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d578" w14:textId="525d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Риддер қалалық мәслихатының 2014 жылғы 16 сәуірдегі № 26/9-V шешіміне өзгеріс енгізу туралы" Риддер қалалық мәслихатының 2019 жылғы 28 ақпандағы № 30/11-VI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28 ақпандағы № 30/11-VI шешімі. Шығыс Қазақстан облысының Әділет департаментінде 2019 жылғы 14 наурызда № 5772 болып тіркелді. Күші жойылды - Шығыс Қазақстан облысы Риддер қалалық мәслихатының 2021 жылғы 4 наурыздағы № 3/6-VII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04.03.2021 № 3/6-VII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Рсепубликасының 2001 жылғы 23 қаңтардағы Заңының 6-бабының </w:t>
      </w:r>
      <w:r>
        <w:rPr>
          <w:rFonts w:ascii="Times New Roman"/>
          <w:b w:val="false"/>
          <w:i w:val="false"/>
          <w:color w:val="000000"/>
          <w:sz w:val="28"/>
        </w:rPr>
        <w:t>2-3 - тармағына</w:t>
      </w: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3341 нөмірімен тіркелген, 2014 жылғы 06 маусымда № 23 "Лениногорская правда" газетінде жарияланған) Риддер қалалық мәслихатының 2014 жылғы 16 сәуірдегі № 26/9-V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Осы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bookmarkStart w:name="z10" w:id="4"/>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11-тармағының</w:t>
      </w:r>
      <w:r>
        <w:rPr>
          <w:rFonts w:ascii="Times New Roman"/>
          <w:b w:val="false"/>
          <w:i w:val="false"/>
          <w:color w:val="000000"/>
          <w:sz w:val="28"/>
        </w:rPr>
        <w:t xml:space="preserve"> 5-тармақшасының 16-абзацы жаңа редакцияда жазылсын: </w:t>
      </w:r>
    </w:p>
    <w:bookmarkEnd w:id="4"/>
    <w:bookmarkStart w:name="z11" w:id="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 2 айлық есептік көрсеткіш;".</w:t>
      </w:r>
    </w:p>
    <w:bookmarkEnd w:id="5"/>
    <w:bookmarkStart w:name="z12" w:id="6"/>
    <w:p>
      <w:pPr>
        <w:spacing w:after="0"/>
        <w:ind w:left="0"/>
        <w:jc w:val="both"/>
      </w:pPr>
      <w:r>
        <w:rPr>
          <w:rFonts w:ascii="Times New Roman"/>
          <w:b w:val="false"/>
          <w:i w:val="false"/>
          <w:color w:val="000000"/>
          <w:sz w:val="28"/>
        </w:rPr>
        <w:t>
      2. Осы шешім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Черных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