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87f3" w14:textId="01d8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26 қарашадағы № 45/2-VI шешімі. Шығыс Қазақстан облысының Әділет департаментінде 2019 жылғы 3 желтоқсанда № 6336 болып тіркелді. Күші жойылды - Шығыс Қазақстан облысы Бесқарағай аудандық мәслихатының 2020 жылғы 16 қаңтардағы № 49/3-VI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16.01.2020 </w:t>
      </w:r>
      <w:r>
        <w:rPr>
          <w:rFonts w:ascii="Times New Roman"/>
          <w:b w:val="false"/>
          <w:i w:val="false"/>
          <w:color w:val="ff0000"/>
          <w:sz w:val="28"/>
        </w:rPr>
        <w:t>№ 49/3-VI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w:t>
      </w:r>
      <w:r>
        <w:rPr>
          <w:rFonts w:ascii="Times New Roman"/>
          <w:b w:val="false"/>
          <w:i/>
          <w:color w:val="000000"/>
          <w:sz w:val="28"/>
        </w:rPr>
        <w:t>И</w:t>
      </w:r>
      <w:r>
        <w:rPr>
          <w:rFonts w:ascii="Times New Roman"/>
          <w:b w:val="false"/>
          <w:i/>
          <w:color w:val="000000"/>
          <w:sz w:val="28"/>
        </w:rPr>
        <w:t>-ның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35/3-VІ "2019-2021 жылдарға арналған Бесқарағай ауылдық округінің бюджеті туралы" (нормативтік құқықтық актілерді мемлекеттік тіркеу Тізілімінде 5-7-153 нөмірімен тіркелген, Қазақстан Республикасы нормативтік құқықтық актілерінің Эталондық бақылау банкінде электрондық түрде 2019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2019-2021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113 584,0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29 476,0 мың теңге;</w:t>
      </w:r>
    </w:p>
    <w:bookmarkEnd w:id="4"/>
    <w:bookmarkStart w:name="z7" w:id="5"/>
    <w:p>
      <w:pPr>
        <w:spacing w:after="0"/>
        <w:ind w:left="0"/>
        <w:jc w:val="both"/>
      </w:pPr>
      <w:r>
        <w:rPr>
          <w:rFonts w:ascii="Times New Roman"/>
          <w:b w:val="false"/>
          <w:i w:val="false"/>
          <w:color w:val="000000"/>
          <w:sz w:val="28"/>
        </w:rPr>
        <w:t>
      салықтық емес түсімдер – 113,0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6"/>
    <w:bookmarkStart w:name="z9" w:id="7"/>
    <w:p>
      <w:pPr>
        <w:spacing w:after="0"/>
        <w:ind w:left="0"/>
        <w:jc w:val="both"/>
      </w:pPr>
      <w:r>
        <w:rPr>
          <w:rFonts w:ascii="Times New Roman"/>
          <w:b w:val="false"/>
          <w:i w:val="false"/>
          <w:color w:val="000000"/>
          <w:sz w:val="28"/>
        </w:rPr>
        <w:t>
      трансферттер түсімі – 83 995,0 мың теңге;</w:t>
      </w:r>
    </w:p>
    <w:bookmarkEnd w:id="7"/>
    <w:bookmarkStart w:name="z10" w:id="8"/>
    <w:p>
      <w:pPr>
        <w:spacing w:after="0"/>
        <w:ind w:left="0"/>
        <w:jc w:val="both"/>
      </w:pPr>
      <w:r>
        <w:rPr>
          <w:rFonts w:ascii="Times New Roman"/>
          <w:b w:val="false"/>
          <w:i w:val="false"/>
          <w:color w:val="000000"/>
          <w:sz w:val="28"/>
        </w:rPr>
        <w:t>
      2) шығындар – 118 213,1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4" w:id="12"/>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-4 629,1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4 629,1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0,0 мың теңге;</w:t>
      </w:r>
    </w:p>
    <w:bookmarkEnd w:id="17"/>
    <w:bookmarkStart w:name="z20" w:id="18"/>
    <w:p>
      <w:pPr>
        <w:spacing w:after="0"/>
        <w:ind w:left="0"/>
        <w:jc w:val="both"/>
      </w:pPr>
      <w:r>
        <w:rPr>
          <w:rFonts w:ascii="Times New Roman"/>
          <w:b w:val="false"/>
          <w:i w:val="false"/>
          <w:color w:val="000000"/>
          <w:sz w:val="28"/>
        </w:rPr>
        <w:t>
      қарыздарды өтеу – 0,0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қарашадағы </w:t>
            </w:r>
            <w:r>
              <w:br/>
            </w:r>
            <w:r>
              <w:rPr>
                <w:rFonts w:ascii="Times New Roman"/>
                <w:b w:val="false"/>
                <w:i w:val="false"/>
                <w:color w:val="000000"/>
                <w:sz w:val="20"/>
              </w:rPr>
              <w:t>№ 45/2-VI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1 қосымша</w:t>
            </w:r>
          </w:p>
        </w:tc>
      </w:tr>
    </w:tbl>
    <w:bookmarkStart w:name="z26" w:id="22"/>
    <w:p>
      <w:pPr>
        <w:spacing w:after="0"/>
        <w:ind w:left="0"/>
        <w:jc w:val="left"/>
      </w:pPr>
      <w:r>
        <w:rPr>
          <w:rFonts w:ascii="Times New Roman"/>
          <w:b/>
          <w:i w:val="false"/>
          <w:color w:val="000000"/>
        </w:rPr>
        <w:t xml:space="preserve"> 2019 жылға арналған Бесқарағай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588"/>
        <w:gridCol w:w="2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464"/>
        <w:gridCol w:w="3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118213,1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