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0f8" w14:textId="fab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2016 жылғы 12 сәуірдегі № 2/7-VІ "Жиналыстар,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24 желтоқсандағы № 47/11-VI шешімі. Шығыс Қазақстан облысының Әділет департаментінде 2020 жылғы 13 қаңтарда № 6495 болып тіркелді. Күші жойылды - Шығыс Қазақстан облысы Бесқарағай аудандық мәслихатының 2020 жылғы 17 маусымдағы № 54/13-VI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54/13-VI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2016 жылғы 12 сәуірдегі № 2/7-VІ "Жиналыстар,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4545 нөмірімен тіркелген, "Бесқарағай тынысы" газетінің 2016 жылғы 25 мамырдағы № 44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Жиналыстар, митингілер, шерулер, пикеттер және демонстрациялар өткізу тәртібін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2. Митингілер және жиналыстар өткізілетін орындар: Бесқарағай ауданы, Бесқарағай ауылы, Орталық алаң, стадион".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