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850ab" w14:textId="b6850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2018 жылғы 21 желтоқсандағы № 31-2-VI "2019-2021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Бородулиха аудандық мәслихатының 2019 жылғы 19 наурыздағы № 36-6-VI шешімі. Шығыс Қазақстан облысының Әділет департаментінде 2019 жылғы 27 наурызда № 5800 болып тіркелді. Күші жойылды - Шығыс Қазақстан облысы Бородулиха аудандық мәслихатының 2019 жылғы 25 желтоқсандағы № 45-5-VI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Бородулиха аудандық мәслихатының 25.12.2019 </w:t>
      </w:r>
      <w:r>
        <w:rPr>
          <w:rFonts w:ascii="Times New Roman"/>
          <w:b w:val="false"/>
          <w:i w:val="false"/>
          <w:color w:val="ff0000"/>
          <w:sz w:val="28"/>
        </w:rPr>
        <w:t>№ 45-5-VI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104-бабының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2001 жылғы 23 қаңтардағы "Қазақстан Республикасының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Бородулиха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Бородулиха аудандық мәслихатының 2018 жылғы 21 желтоқсандағы 31-2-VI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5-8-191 нөмірімен тіркелген, Казакстан Республикасы нормативтік құқықтық актілерінің электрондық түрдегі Эталондық бақылау банкінде 2019 жылғы 11 қантарда жарияланған)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 5001665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918444 мың теңге;</w:t>
      </w:r>
    </w:p>
    <w:bookmarkEnd w:id="5"/>
    <w:bookmarkStart w:name="z13" w:id="6"/>
    <w:p>
      <w:pPr>
        <w:spacing w:after="0"/>
        <w:ind w:left="0"/>
        <w:jc w:val="both"/>
      </w:pPr>
      <w:r>
        <w:rPr>
          <w:rFonts w:ascii="Times New Roman"/>
          <w:b w:val="false"/>
          <w:i w:val="false"/>
          <w:color w:val="000000"/>
          <w:sz w:val="28"/>
        </w:rPr>
        <w:t>
      салықтық емес түсімдер – 6636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1505 мың теңге;</w:t>
      </w:r>
    </w:p>
    <w:bookmarkEnd w:id="7"/>
    <w:bookmarkStart w:name="z15" w:id="8"/>
    <w:p>
      <w:pPr>
        <w:spacing w:after="0"/>
        <w:ind w:left="0"/>
        <w:jc w:val="both"/>
      </w:pPr>
      <w:r>
        <w:rPr>
          <w:rFonts w:ascii="Times New Roman"/>
          <w:b w:val="false"/>
          <w:i w:val="false"/>
          <w:color w:val="000000"/>
          <w:sz w:val="28"/>
        </w:rPr>
        <w:t>
      трансферттер түсімі – 4075080 мың теңге;</w:t>
      </w:r>
    </w:p>
    <w:bookmarkEnd w:id="8"/>
    <w:bookmarkStart w:name="z16" w:id="9"/>
    <w:p>
      <w:pPr>
        <w:spacing w:after="0"/>
        <w:ind w:left="0"/>
        <w:jc w:val="both"/>
      </w:pPr>
      <w:r>
        <w:rPr>
          <w:rFonts w:ascii="Times New Roman"/>
          <w:b w:val="false"/>
          <w:i w:val="false"/>
          <w:color w:val="000000"/>
          <w:sz w:val="28"/>
        </w:rPr>
        <w:t>
      2) шығындар – 5065927,6 мың теңге;</w:t>
      </w:r>
    </w:p>
    <w:bookmarkEnd w:id="9"/>
    <w:bookmarkStart w:name="z17" w:id="10"/>
    <w:p>
      <w:pPr>
        <w:spacing w:after="0"/>
        <w:ind w:left="0"/>
        <w:jc w:val="both"/>
      </w:pPr>
      <w:r>
        <w:rPr>
          <w:rFonts w:ascii="Times New Roman"/>
          <w:b w:val="false"/>
          <w:i w:val="false"/>
          <w:color w:val="000000"/>
          <w:sz w:val="28"/>
        </w:rPr>
        <w:t xml:space="preserve">
      3) таза бюджеттік кредиттеу – 25365 мың теңге, соның ішінде: </w:t>
      </w:r>
    </w:p>
    <w:bookmarkEnd w:id="10"/>
    <w:bookmarkStart w:name="z18" w:id="11"/>
    <w:p>
      <w:pPr>
        <w:spacing w:after="0"/>
        <w:ind w:left="0"/>
        <w:jc w:val="both"/>
      </w:pPr>
      <w:r>
        <w:rPr>
          <w:rFonts w:ascii="Times New Roman"/>
          <w:b w:val="false"/>
          <w:i w:val="false"/>
          <w:color w:val="000000"/>
          <w:sz w:val="28"/>
        </w:rPr>
        <w:t>
      бюджеттік кредиттер – 53025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27660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-89627,6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89627,6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53025 мың теңге;</w:t>
      </w:r>
    </w:p>
    <w:bookmarkEnd w:id="18"/>
    <w:bookmarkStart w:name="z26" w:id="19"/>
    <w:p>
      <w:pPr>
        <w:spacing w:after="0"/>
        <w:ind w:left="0"/>
        <w:jc w:val="both"/>
      </w:pPr>
      <w:r>
        <w:rPr>
          <w:rFonts w:ascii="Times New Roman"/>
          <w:b w:val="false"/>
          <w:i w:val="false"/>
          <w:color w:val="000000"/>
          <w:sz w:val="28"/>
        </w:rPr>
        <w:t>
      қарыздарды өтеу– 27660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64262,6 теңге.";</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9" w:id="21"/>
    <w:p>
      <w:pPr>
        <w:spacing w:after="0"/>
        <w:ind w:left="0"/>
        <w:jc w:val="both"/>
      </w:pPr>
      <w:r>
        <w:rPr>
          <w:rFonts w:ascii="Times New Roman"/>
          <w:b w:val="false"/>
          <w:i w:val="false"/>
          <w:color w:val="000000"/>
          <w:sz w:val="28"/>
        </w:rPr>
        <w:t>
      "8. 2018 жылға арналған аудандық бюджетте республикалық бюджеттен ағымдағы нысаналы трансферттер 481218 мың теңге сомасында ескерілсін.";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1" w:id="22"/>
    <w:p>
      <w:pPr>
        <w:spacing w:after="0"/>
        <w:ind w:left="0"/>
        <w:jc w:val="both"/>
      </w:pPr>
      <w:r>
        <w:rPr>
          <w:rFonts w:ascii="Times New Roman"/>
          <w:b w:val="false"/>
          <w:i w:val="false"/>
          <w:color w:val="000000"/>
          <w:sz w:val="28"/>
        </w:rPr>
        <w:t>
      "9. 2018 жылға арналған аудандық бюджетте облыстық бюджеттен ағымдағы нысаналы трансферттер 574227 мың теңге сомасында ескерілсін.";</w:t>
      </w:r>
    </w:p>
    <w:bookmarkEnd w:id="22"/>
    <w:bookmarkStart w:name="z32" w:id="23"/>
    <w:p>
      <w:pPr>
        <w:spacing w:after="0"/>
        <w:ind w:left="0"/>
        <w:jc w:val="both"/>
      </w:pP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Оразаев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Майжанов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2019 жылғы 19 наурыздағы </w:t>
            </w:r>
            <w:r>
              <w:br/>
            </w:r>
            <w:r>
              <w:rPr>
                <w:rFonts w:ascii="Times New Roman"/>
                <w:b w:val="false"/>
                <w:i w:val="false"/>
                <w:color w:val="000000"/>
                <w:sz w:val="20"/>
              </w:rPr>
              <w:t>№ 36-6-VI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Бородулиха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21 желтоқсандағы </w:t>
            </w:r>
            <w:r>
              <w:br/>
            </w:r>
            <w:r>
              <w:rPr>
                <w:rFonts w:ascii="Times New Roman"/>
                <w:b w:val="false"/>
                <w:i w:val="false"/>
                <w:color w:val="000000"/>
                <w:sz w:val="20"/>
              </w:rPr>
              <w:t>№ 31-2-VI шешіміне 1-қосымша</w:t>
            </w:r>
          </w:p>
        </w:tc>
      </w:tr>
    </w:tbl>
    <w:bookmarkStart w:name="z38" w:id="25"/>
    <w:p>
      <w:pPr>
        <w:spacing w:after="0"/>
        <w:ind w:left="0"/>
        <w:jc w:val="left"/>
      </w:pPr>
      <w:r>
        <w:rPr>
          <w:rFonts w:ascii="Times New Roman"/>
          <w:b/>
          <w:i w:val="false"/>
          <w:color w:val="000000"/>
        </w:rPr>
        <w:t xml:space="preserve"> 2019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118"/>
        <w:gridCol w:w="720"/>
        <w:gridCol w:w="6423"/>
        <w:gridCol w:w="3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5001665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918444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317018</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261770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286524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46756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4075080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4075080</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4075080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6"/>
        <w:gridCol w:w="653"/>
        <w:gridCol w:w="1078"/>
        <w:gridCol w:w="1220"/>
        <w:gridCol w:w="5775"/>
        <w:gridCol w:w="26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5065927,6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561844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278828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102877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қала)әкiмiнiң қызметiн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153410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42148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224208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179979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(облыстық маңызы бар қаланың) кәсіпкерлік, өнеркәсіп және туризм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қала)ауқымындағы төтенше жағдайлардың алдын алу және оларды жою</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2783929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86115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2534873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2484948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2444348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49925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162941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43822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68916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бiлiм бөлiмi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275103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275103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312015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267077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абаттандыру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189386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71065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59931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49931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халықыныңбасқа да тiлдерiн дамыту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25591</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136622</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91048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71778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007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іс-шараларды жүргізу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185161,9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185161,9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168067,9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iстеуiн қамтамасыз 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168067,9</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521235,7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521235,7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521235,7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31290,7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155267</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273170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61508</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-89627,6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89627,6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53025</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27660</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64262,6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64262,6</w:t>
            </w:r>
          </w:p>
        </w:tc>
      </w:tr>
      <w:tr>
        <w:trPr>
          <w:trHeight w:val="30" w:hRule="atLeast"/>
        </w:trPr>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64262,6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