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5e5f" w14:textId="a915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алу және "Бородулиха ауданы Бақы ауылдық округінің елді мекендерінде шектеу іс –шараларын белгілеу туралы" Шығыс Қазақстан облысы Бородулиха ауданы Бақы ауылдық округі әкімінің 2018 жылғы 27 маусымдағы № 2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Бородулиха ауданының Бақы ауылдық округі әкімінің 2019 жылғы 22 ақпандағы № 1 шешімі. Шығыс Қазақстан облысының Әділет департаментінде 2019 жылғы 26 ақпанда № 5741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 бабының</w:t>
      </w:r>
      <w:r>
        <w:rPr>
          <w:rFonts w:ascii="Times New Roman"/>
          <w:b w:val="false"/>
          <w:i w:val="false"/>
          <w:color w:val="000000"/>
          <w:sz w:val="28"/>
        </w:rPr>
        <w:t xml:space="preserve"> 8) тармақшасына, "Құқықтық актілер туралы" Қазақстан Республикасының 2016 жылғы 6 сәуірдегі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және Бородулиха ауданының бас мемлекеттік ветеринариялық – санитариялық испекторының 2018 жылғы 10 желтоқсандағы № 924 ұсынысы негізінде, Бақы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1. Бородулиха ауданы Бақы ауылдық округінің Коростели ауылы, Аул станциясы, Тарск ауылы, "Коростелевское" ЖШС елді мекендерінде ірі қара мал арасында бруцеллез жұқпалы ауруын сауықтыру бойынша ветеринариялық-санитариялық іс-шаралар кешенінің аяқталуына байланысты шектеу іс – шаралары алынсын.</w:t>
      </w:r>
    </w:p>
    <w:bookmarkEnd w:id="2"/>
    <w:bookmarkStart w:name="z9" w:id="3"/>
    <w:p>
      <w:pPr>
        <w:spacing w:after="0"/>
        <w:ind w:left="0"/>
        <w:jc w:val="both"/>
      </w:pPr>
      <w:r>
        <w:rPr>
          <w:rFonts w:ascii="Times New Roman"/>
          <w:b w:val="false"/>
          <w:i w:val="false"/>
          <w:color w:val="000000"/>
          <w:sz w:val="28"/>
        </w:rPr>
        <w:t xml:space="preserve">
      2. "Бородулиха ауданы Бақы ауылдық округінің елді мекендерінде шектеу іс-шараларын белгілеу туралы" Бородулиха ауданы Бақы ауылдық округі әкімінің 2018 жылғы 27 маусымдағы № 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5-8-164 тіркелген, 2018 жылғы 21 шілдеде "Аудан тынысы", "Пульс района" аудандық газеттерінде және 2018 жылғы 16 шілдеде электрондық түрде Қазақстан Республикасы нормативтік құқықтық актілерінің эталондық бақылау банкінде жарияланған) күші жойылды деп танылсын.</w:t>
      </w:r>
    </w:p>
    <w:bookmarkEnd w:id="3"/>
    <w:bookmarkStart w:name="z10" w:id="4"/>
    <w:p>
      <w:pPr>
        <w:spacing w:after="0"/>
        <w:ind w:left="0"/>
        <w:jc w:val="both"/>
      </w:pPr>
      <w:r>
        <w:rPr>
          <w:rFonts w:ascii="Times New Roman"/>
          <w:b w:val="false"/>
          <w:i w:val="false"/>
          <w:color w:val="000000"/>
          <w:sz w:val="28"/>
        </w:rPr>
        <w:t>
      3. "Шығыс Қазақстан облысы Бородулиха ауданы Бақы ауылдық округі әкімінің аппараты" мемлекеттік мекемесі Қазақстан Республикасының заңнамасымен бекітілген тәртіпте:</w:t>
      </w:r>
    </w:p>
    <w:bookmarkEnd w:id="4"/>
    <w:bookmarkStart w:name="z11" w:id="5"/>
    <w:p>
      <w:pPr>
        <w:spacing w:after="0"/>
        <w:ind w:left="0"/>
        <w:jc w:val="both"/>
      </w:pPr>
      <w:r>
        <w:rPr>
          <w:rFonts w:ascii="Times New Roman"/>
          <w:b w:val="false"/>
          <w:i w:val="false"/>
          <w:color w:val="000000"/>
          <w:sz w:val="28"/>
        </w:rPr>
        <w:t>
      1)осы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2)осы шешім мемлекеттік тіркелген күнінен кейін күнтізбелік он күн ішінде оның көшірмелерін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3)осы шешім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4)оның ресми жарияланғанынан кейін осы шешімнің Бородулиха ауданы әкімдігінің интернет – 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6" w:id="10"/>
    <w:p>
      <w:pPr>
        <w:spacing w:after="0"/>
        <w:ind w:left="0"/>
        <w:jc w:val="both"/>
      </w:pPr>
      <w:r>
        <w:rPr>
          <w:rFonts w:ascii="Times New Roman"/>
          <w:b w:val="false"/>
          <w:i w:val="false"/>
          <w:color w:val="000000"/>
          <w:sz w:val="28"/>
        </w:rPr>
        <w:t>
      4. Осы шешім оның алғашқы ресми жарияланған күнінен кейін күнтiзбелiк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Бақы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В.Чуваткин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