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a8e0" w14:textId="b21a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ауылдық округінің Ақарал ауылының 3-Шартты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Біржан ауылдық округі әкімінің 2019 жылғы 15 сәуірдегі № 1 шешімі. Шығыс Қазақстан облысының Әділет департаментінде 2019 жылғы 16 сәуірде № 5854 болып тіркелді. Күші жойылды - Шығыс Қазақстан облысы Зайсан ауданы Біржан ауылдық округі әкімінің 2020 жылғы 15 мамырдағы № 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Біржан ауылдық округі әкімінің 15.05.2020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Зайсан ауданының бас мемлекеттік ветеринариялық-санитариялық инспекторының 2019 жылғы 04 наурыздағы № 63 ұсынысы негізінде Біржан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Біржан ауылдық округінің Ақарал ауылының 3-Шартты көшесінде мүйізді ірі-қара малдарынан бруцеллез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"Біржан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Біржан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Хамитов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