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565" w14:textId="9a05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Зырян қаласының бюджеті туралы" Зырян ауданының мәслихатының 2018 жылғы 29 желтоқсандағы № 42/2-VI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47/7-VI шешімі. Шығыс Қазақстан облысының Әділет департаментінде 2019 жылғы 17 сәуірде № 5866 болып тіркелді. Күші жойылды - Шығыс Қазақстан облысы Алтай ауданы мәслихатының 2020 жылғы 5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Зырян қаласының бюджеті туралы" Зырян ауданының мәслихатының 2018 жылғы 29 желтоқсандағы № 42/2-VІ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621035,0 мың теңге, соның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311153,0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305527,0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643094,9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-22059,9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Алтай қаласының бюджетінде қала бюджетінен аудандық бюджетке 179016 мың теңге сомада бюджеттік алымдар көлемі қарастырылсын.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Алтай қаласының бюджетінде облыстық бюджеттен 304661 мың теңге сомада нысаналы ағымдағы трансферттер көлемі қарастырылсын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Алтай қаласының бюджетінде республикалық бюджеттен 866 мың теңге сомада нысаналы ағымдағы трансферттер көлемі қарастырылсын.";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 № 47/7-VI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643094,9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