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74ac" w14:textId="2107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2019 жылға арналған мектепке дейінгі тәрбие мен оқытудың мемлекеттік білім беру тапсырысын, ата-ананың ақы төлеу мөлшерін бекiту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2019 жылғы 26 сәуірдегі № 175 қаулысы. Шығыс Қазақстан облысының Әділет департаментінде 2019 жылғы 30 сәуірде № 5897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 – бабының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Қазақстан Республикасының 2007 жылғы 27 шілдедегі "Білім туралы" Заңының 6 – бабының </w:t>
      </w:r>
      <w:r>
        <w:rPr>
          <w:rFonts w:ascii="Times New Roman"/>
          <w:b w:val="false"/>
          <w:i w:val="false"/>
          <w:color w:val="000000"/>
          <w:sz w:val="28"/>
        </w:rPr>
        <w:t>4 – тармағының</w:t>
      </w:r>
      <w:r>
        <w:rPr>
          <w:rFonts w:ascii="Times New Roman"/>
          <w:b w:val="false"/>
          <w:i w:val="false"/>
          <w:color w:val="000000"/>
          <w:sz w:val="28"/>
        </w:rPr>
        <w:t xml:space="preserve"> 8-1)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 бабына</w:t>
      </w:r>
      <w:r>
        <w:rPr>
          <w:rFonts w:ascii="Times New Roman"/>
          <w:b w:val="false"/>
          <w:i w:val="false"/>
          <w:color w:val="000000"/>
          <w:sz w:val="28"/>
        </w:rPr>
        <w:t xml:space="preserve"> сәйкес, Катонқарағай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Катонқарағай ауданы бойынша 2019 жылға арналған мектепке дейінгі тәрбие мен оқытудың мемлекеттік білім беру тапсырысын, ата-ананың ақы төлеу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"Катонқарағай ауданы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жіберуді;</w:t>
      </w:r>
    </w:p>
    <w:bookmarkEnd w:id="6"/>
    <w:bookmarkStart w:name="z13" w:id="7"/>
    <w:p>
      <w:pPr>
        <w:spacing w:after="0"/>
        <w:ind w:left="0"/>
        <w:jc w:val="both"/>
      </w:pPr>
      <w:r>
        <w:rPr>
          <w:rFonts w:ascii="Times New Roman"/>
          <w:b w:val="false"/>
          <w:i w:val="false"/>
          <w:color w:val="000000"/>
          <w:sz w:val="28"/>
        </w:rPr>
        <w:t>
      4) осы қаулы ресми түрде жарияланған соң Катонқарағай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аудан әкімінің орынбасары Р. Құрмамбаевқа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ауданының әкімдігінің </w:t>
            </w:r>
            <w:r>
              <w:br/>
            </w:r>
            <w:r>
              <w:rPr>
                <w:rFonts w:ascii="Times New Roman"/>
                <w:b w:val="false"/>
                <w:i w:val="false"/>
                <w:color w:val="000000"/>
                <w:sz w:val="20"/>
              </w:rPr>
              <w:t xml:space="preserve">2019 жылғы "26" сәуірдегі </w:t>
            </w:r>
            <w:r>
              <w:br/>
            </w:r>
            <w:r>
              <w:rPr>
                <w:rFonts w:ascii="Times New Roman"/>
                <w:b w:val="false"/>
                <w:i w:val="false"/>
                <w:color w:val="000000"/>
                <w:sz w:val="20"/>
              </w:rPr>
              <w:t>№ 175 қаулысына қосымша</w:t>
            </w:r>
          </w:p>
        </w:tc>
      </w:tr>
    </w:tbl>
    <w:bookmarkStart w:name="z19" w:id="10"/>
    <w:p>
      <w:pPr>
        <w:spacing w:after="0"/>
        <w:ind w:left="0"/>
        <w:jc w:val="left"/>
      </w:pPr>
      <w:r>
        <w:rPr>
          <w:rFonts w:ascii="Times New Roman"/>
          <w:b/>
          <w:i w:val="false"/>
          <w:color w:val="000000"/>
        </w:rPr>
        <w:t xml:space="preserve"> 2019 жылға мектепке дейінгі тәрбиемен оқытуға мемлекеттік білім беру тапсырысы,  ата-ананың ақы төлеу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2907"/>
        <w:gridCol w:w="1154"/>
        <w:gridCol w:w="1154"/>
        <w:gridCol w:w="699"/>
        <w:gridCol w:w="1760"/>
        <w:gridCol w:w="699"/>
        <w:gridCol w:w="3078"/>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 мемлекеттік білім беру тапсырысының мөлшері, теңге</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"Балбөбек" бөбекжай-бақшасы" коммуналдық мемлекеттік қазыналық кәсіпорны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3 жасқа дейін - 6560</w:t>
            </w:r>
            <w:r>
              <w:br/>
            </w:r>
            <w:r>
              <w:rPr>
                <w:rFonts w:ascii="Times New Roman"/>
                <w:b w:val="false"/>
                <w:i w:val="false"/>
                <w:color w:val="000000"/>
                <w:sz w:val="20"/>
              </w:rPr>
              <w:t>
3-6 жас аралығында - 8200</w:t>
            </w:r>
          </w:p>
          <w:bookmarkEnd w:id="11"/>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"Балдырған" бөбекжай-бақшасы" коммуналдық мемлекеттік қазыналық кәсіпорны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3 жасқа дейін - 6560</w:t>
            </w:r>
            <w:r>
              <w:br/>
            </w:r>
            <w:r>
              <w:rPr>
                <w:rFonts w:ascii="Times New Roman"/>
                <w:b w:val="false"/>
                <w:i w:val="false"/>
                <w:color w:val="000000"/>
                <w:sz w:val="20"/>
              </w:rPr>
              <w:t>
3-5 жас аралығында - 8200</w:t>
            </w:r>
          </w:p>
          <w:bookmarkEnd w:id="12"/>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ауылындағы "Еркетай" бөбекжай-бақшасы" коммуналдық мемлекеттік қазыналық кәсіпорны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3 жасқа дейін - 6560</w:t>
            </w:r>
            <w:r>
              <w:br/>
            </w:r>
            <w:r>
              <w:rPr>
                <w:rFonts w:ascii="Times New Roman"/>
                <w:b w:val="false"/>
                <w:i w:val="false"/>
                <w:color w:val="000000"/>
                <w:sz w:val="20"/>
              </w:rPr>
              <w:t>
3-5 жас аралығында - 8200</w:t>
            </w:r>
          </w:p>
          <w:bookmarkEnd w:id="13"/>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ауылындағы "Балдырған" бөбекжай-бақшасы" коммуналдық мемлекеттік қазыналық кәсіпорны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3 жасқа дейін - 6560</w:t>
            </w:r>
            <w:r>
              <w:br/>
            </w:r>
            <w:r>
              <w:rPr>
                <w:rFonts w:ascii="Times New Roman"/>
                <w:b w:val="false"/>
                <w:i w:val="false"/>
                <w:color w:val="000000"/>
                <w:sz w:val="20"/>
              </w:rPr>
              <w:t>
3-5 жас аралығында - 8200</w:t>
            </w:r>
          </w:p>
          <w:bookmarkEnd w:id="14"/>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ауылындағы "Балауса" балалар бақшасы" коммуналдық мемлекеттік қазыналық кәсіпорны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3 жасқа дейін - 6560</w:t>
            </w:r>
            <w:r>
              <w:br/>
            </w:r>
            <w:r>
              <w:rPr>
                <w:rFonts w:ascii="Times New Roman"/>
                <w:b w:val="false"/>
                <w:i w:val="false"/>
                <w:color w:val="000000"/>
                <w:sz w:val="20"/>
              </w:rPr>
              <w:t>
3-5 жас аралығында - 8200</w:t>
            </w:r>
          </w:p>
          <w:bookmarkEnd w:id="15"/>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ауылдық "Айгөлек" бөбекжай-балабақшасы" коммуналдық мемлекеттік қазыналық кәсіпорны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3 жасқа дейін - 6560</w:t>
            </w:r>
            <w:r>
              <w:br/>
            </w:r>
            <w:r>
              <w:rPr>
                <w:rFonts w:ascii="Times New Roman"/>
                <w:b w:val="false"/>
                <w:i w:val="false"/>
                <w:color w:val="000000"/>
                <w:sz w:val="20"/>
              </w:rPr>
              <w:t>
3-5 жас аралығында - 8200</w:t>
            </w:r>
          </w:p>
          <w:bookmarkEnd w:id="16"/>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ауылындағы "Болашақ" бөбекжай-бақшасы" коммуналдық мемлекеттік қазыналық кәсіпорны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3 жасқа дейін - 6560</w:t>
            </w:r>
            <w:r>
              <w:br/>
            </w:r>
            <w:r>
              <w:rPr>
                <w:rFonts w:ascii="Times New Roman"/>
                <w:b w:val="false"/>
                <w:i w:val="false"/>
                <w:color w:val="000000"/>
                <w:sz w:val="20"/>
              </w:rPr>
              <w:t>
3-5 жас аралығында - 8200</w:t>
            </w:r>
          </w:p>
          <w:bookmarkEnd w:id="17"/>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ауылының бөбекжай-бақшасы" коммуналдық мемлекеттік қазыналық кәсіпорны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3 жасқа дейін - 6560</w:t>
            </w:r>
            <w:r>
              <w:br/>
            </w:r>
            <w:r>
              <w:rPr>
                <w:rFonts w:ascii="Times New Roman"/>
                <w:b w:val="false"/>
                <w:i w:val="false"/>
                <w:color w:val="000000"/>
                <w:sz w:val="20"/>
              </w:rPr>
              <w:t>
3-5 жас аралығында - 8200</w:t>
            </w:r>
          </w:p>
          <w:bookmarkEnd w:id="18"/>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балаларға арналған "Күншуақ" балалар бақшасы" коммуналдық мемлекеттік қазыналық кәсіпорны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алуға кететін шығын мөлшері бюджетке салынған</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19"/>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негізгі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20"/>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21"/>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22"/>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3-6 жас аралығында - 5400</w:t>
            </w:r>
          </w:p>
          <w:bookmarkEnd w:id="23"/>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негізгі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3-7жас аралығында - 5400</w:t>
            </w:r>
          </w:p>
          <w:bookmarkEnd w:id="24"/>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Түкібаев атындағы Еңбек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25"/>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26"/>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27"/>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28"/>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29"/>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0"/>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1"/>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атындағы Шыңғыстай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2"/>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3"/>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4"/>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5"/>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негізгі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6"/>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негізгі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7"/>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негізгі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8"/>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негізгі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39"/>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негізгі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40"/>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негізгі орта мектебі" коммуналдық мемлекеттік мекемесі жанындағы шағын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3 жасқа дейін - 4300</w:t>
            </w:r>
            <w:r>
              <w:br/>
            </w:r>
            <w:r>
              <w:rPr>
                <w:rFonts w:ascii="Times New Roman"/>
                <w:b w:val="false"/>
                <w:i w:val="false"/>
                <w:color w:val="000000"/>
                <w:sz w:val="20"/>
              </w:rPr>
              <w:t>
3-7 жас аралығында - 5400</w:t>
            </w:r>
          </w:p>
          <w:bookmarkEnd w:id="4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