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bb73" w14:textId="cafb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2016 жылғы 18 наурыздағы № 39/313-V "Жиналыстар, митингілер, шерулер, пикеттер және демонстрациялар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7 қарашадағы № 33/285-VI шешімі. Шығыс Қазақстан облысының Әділет департаментінде 2019 жылғы 29 қарашада № 6325 болып тіркелді. Күші жойылды - Шығыс Қазақстан облысы Катонқарағай аудандық мәслихатының 2020 жылғы 26 маусымдағы № 40/348-VI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26.06.2020 </w:t>
      </w:r>
      <w:r>
        <w:rPr>
          <w:rFonts w:ascii="Times New Roman"/>
          <w:b w:val="false"/>
          <w:i w:val="false"/>
          <w:color w:val="ff0000"/>
          <w:sz w:val="28"/>
        </w:rPr>
        <w:t>№ 40/348-VI</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2016 жылғы 18 наурыздағы № 39/313-V "Жиналыстар, митингілер, шерулер, пикеттер және демонстрациялар өткізу тәртібін қосымша реттеу туралы" (нормативтік құқықтық актілерді тіркеу Тізілімінде 4480 нөмірімен тіркелген, аудандық "Арай" газетінде 2016 жылғы 29 сәуірде, Қазақстан Республикасының Нормативтік құқықтық актілерінің эталондық бақылау банкінде 2016 жылғы 19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жиналыстар, митингілер, шерулер, пикеттер және демонстрациялар өткізу </w:t>
      </w:r>
      <w:r>
        <w:rPr>
          <w:rFonts w:ascii="Times New Roman"/>
          <w:b w:val="false"/>
          <w:i w:val="false"/>
          <w:color w:val="000000"/>
          <w:sz w:val="28"/>
        </w:rPr>
        <w:t>тәртібінде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3 - абзацтар мынадай редакцияда жазылсын:</w:t>
      </w:r>
    </w:p>
    <w:bookmarkEnd w:id="4"/>
    <w:bookmarkStart w:name="z11" w:id="5"/>
    <w:p>
      <w:pPr>
        <w:spacing w:after="0"/>
        <w:ind w:left="0"/>
        <w:jc w:val="both"/>
      </w:pPr>
      <w:r>
        <w:rPr>
          <w:rFonts w:ascii="Times New Roman"/>
          <w:b w:val="false"/>
          <w:i w:val="false"/>
          <w:color w:val="000000"/>
          <w:sz w:val="28"/>
        </w:rPr>
        <w:t>
      "Митингiлер және жиналыстар өткізілетін орындар: Үлкен Нарын ауылы аудандық мәдениет үйінің жанындағы алаң, орталық саябақ.".</w:t>
      </w:r>
    </w:p>
    <w:bookmarkEnd w:id="5"/>
    <w:bookmarkStart w:name="z12" w:id="6"/>
    <w:p>
      <w:pPr>
        <w:spacing w:after="0"/>
        <w:ind w:left="0"/>
        <w:jc w:val="both"/>
      </w:pPr>
      <w:r>
        <w:rPr>
          <w:rFonts w:ascii="Times New Roman"/>
          <w:b w:val="false"/>
          <w:i w:val="false"/>
          <w:color w:val="000000"/>
          <w:sz w:val="28"/>
        </w:rPr>
        <w:t>
      "Шерулер мен демонстрациялар мына маршрут бойынша өтеді: Үлкен Нарын ауылы Абылайхан көшесінен бастап Ш.Тумашинов көшесінің бойымен аудандық мәдениет үйінің жанындағы алаңға дейін, орталық саябақ.".</w:t>
      </w:r>
    </w:p>
    <w:bookmarkEnd w:id="6"/>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Кешілбаев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маслихаттың хатшысы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