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8877" w14:textId="7e38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Көкпекті аудандық бюджеті туралы" Көкпекті аудандық мәслихатының 2018 жылғы 21 желтоқсандағы №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6 наурыздағы № 33-2 шешімі. Шығыс Қазақстан облысының Әділет департаментінде 2019 жылғы 15 наурызда № 5778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2019 жылғы 15 ақпандағы "Шығыс Қазақстан облыстық мәслихатының 2018 жылғы 13 желтоқсандағы "2019-2021 жылдарға арналған облыстық бюджет туралы"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27/302-VI (нормативтік құқықтық актілердің мемлекеттік тіркеу Тізілімінде № 5734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Көкпекті аудандық бюджеті туралы" Көкпекті аудандық мәслихатының 2018 жылғы 21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5-15-133 тіркелген, 2018 жылғы 27 желтоқсанда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xml:space="preserve">
      1) кірістер – 6 598 028,9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898 400,0 мың теңге; </w:t>
      </w:r>
    </w:p>
    <w:bookmarkEnd w:id="5"/>
    <w:bookmarkStart w:name="z13" w:id="6"/>
    <w:p>
      <w:pPr>
        <w:spacing w:after="0"/>
        <w:ind w:left="0"/>
        <w:jc w:val="both"/>
      </w:pPr>
      <w:r>
        <w:rPr>
          <w:rFonts w:ascii="Times New Roman"/>
          <w:b w:val="false"/>
          <w:i w:val="false"/>
          <w:color w:val="000000"/>
          <w:sz w:val="28"/>
        </w:rPr>
        <w:t>
      салықтық емес түсімдер – 24 600,0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5 557 659,6 мың теңге;</w:t>
      </w:r>
    </w:p>
    <w:bookmarkEnd w:id="8"/>
    <w:bookmarkStart w:name="z16" w:id="9"/>
    <w:p>
      <w:pPr>
        <w:spacing w:after="0"/>
        <w:ind w:left="0"/>
        <w:jc w:val="both"/>
      </w:pPr>
      <w:r>
        <w:rPr>
          <w:rFonts w:ascii="Times New Roman"/>
          <w:b w:val="false"/>
          <w:i w:val="false"/>
          <w:color w:val="000000"/>
          <w:sz w:val="28"/>
        </w:rPr>
        <w:t>
      2) шығындар – 6 413 271,9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49 355,0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73 037,0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23 862,0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160 000,0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160 000,0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-24 598,0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24 598,0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71 962,0 мың теңге;</w:t>
      </w:r>
    </w:p>
    <w:bookmarkEnd w:id="18"/>
    <w:bookmarkStart w:name="z26" w:id="19"/>
    <w:p>
      <w:pPr>
        <w:spacing w:after="0"/>
        <w:ind w:left="0"/>
        <w:jc w:val="both"/>
      </w:pPr>
      <w:r>
        <w:rPr>
          <w:rFonts w:ascii="Times New Roman"/>
          <w:b w:val="false"/>
          <w:i w:val="false"/>
          <w:color w:val="000000"/>
          <w:sz w:val="28"/>
        </w:rPr>
        <w:t>
      қарыздарды өтеу – 23 682,0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–73 687,3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аудандық бюджетте облыстық бюджеттен 555 854,6 мың теңге сомасында ағымдағы нысаналы трансферттер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2019 жылға аудандық бюджетте республикалық бюджеттен 406 877,0 мың теңге сомасында ағымдағы нысаналы трансферттер ескерілсін.";</w:t>
      </w:r>
    </w:p>
    <w:bookmarkEnd w:id="22"/>
    <w:bookmarkStart w:name="z32"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6 наурыздағы </w:t>
            </w:r>
            <w:r>
              <w:br/>
            </w:r>
            <w:r>
              <w:rPr>
                <w:rFonts w:ascii="Times New Roman"/>
                <w:b w:val="false"/>
                <w:i w:val="false"/>
                <w:color w:val="000000"/>
                <w:sz w:val="20"/>
              </w:rPr>
              <w:t>№ 33-2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 қосымша</w:t>
            </w:r>
          </w:p>
        </w:tc>
      </w:tr>
    </w:tbl>
    <w:bookmarkStart w:name="z39"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6 598 028,9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5 557 659,6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5 557 659,6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5 557 659,6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1"/>
        <w:gridCol w:w="5842"/>
        <w:gridCol w:w="2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6 413 271,9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573 569,3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226 983,1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3 153 447,6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2 645 639,2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2 565 843,2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2 506 594,2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230 767,4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1 203 566,0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6 наурыздағы </w:t>
            </w:r>
            <w:r>
              <w:br/>
            </w:r>
            <w:r>
              <w:rPr>
                <w:rFonts w:ascii="Times New Roman"/>
                <w:b w:val="false"/>
                <w:i w:val="false"/>
                <w:color w:val="000000"/>
                <w:sz w:val="20"/>
              </w:rPr>
              <w:t>№ 33-2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4 қосымша</w:t>
            </w:r>
          </w:p>
        </w:tc>
      </w:tr>
    </w:tbl>
    <w:bookmarkStart w:name="z42" w:id="26"/>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 жүйені енгізу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28 508,0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53 909,2</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104 907,4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архив және құжаттама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6 наурыздағы </w:t>
            </w:r>
            <w:r>
              <w:br/>
            </w:r>
            <w:r>
              <w:rPr>
                <w:rFonts w:ascii="Times New Roman"/>
                <w:b w:val="false"/>
                <w:i w:val="false"/>
                <w:color w:val="000000"/>
                <w:sz w:val="20"/>
              </w:rPr>
              <w:t>№ 33-2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5 қосымша</w:t>
            </w:r>
          </w:p>
        </w:tc>
      </w:tr>
    </w:tbl>
    <w:bookmarkStart w:name="z45" w:id="27"/>
    <w:p>
      <w:pPr>
        <w:spacing w:after="0"/>
        <w:ind w:left="0"/>
        <w:jc w:val="left"/>
      </w:pPr>
      <w:r>
        <w:rPr>
          <w:rFonts w:ascii="Times New Roman"/>
          <w:b/>
          <w:i w:val="false"/>
          <w:color w:val="000000"/>
        </w:rPr>
        <w:t xml:space="preserve"> 2019 жылға арналған республикалық бюджеттен берілетін ағымдағы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6654"/>
        <w:gridCol w:w="4283"/>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 соның ішінде: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беруде жаңартылған білім мазмұны бойынша оқу бағдарламаларын жүзеге асыратын білім беру ұйымдары мұғалімдеріне үстеме ақы төлеуге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тесттен өтіп және бастауыш, негізгі және жалпы орта мектептерде білім бағдарламаларын жүзеге асыратын мұғалімдерге педагогикалық шеберлік біліктілігіне үстеме ақы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59 855,0</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педагог-психологтарға педагогикалық шеберлік біліктілігі үшін қызметтік ақы көлемін ұлғайтуға және үстемеақы төлеуге, соның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мектептердегі педагог-психологтардың қызметтік ақы көлемін ұлғайтуға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педагог-психологтарға педагогикалық шеберлік біліктілігі үшін үстемеақы төлеуге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3 874,0</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арналған іс-шаралар жоспарын іске асыру, соның ішінде: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0" w:type="auto"/>
            <w:vMerge/>
            <w:tcBorders>
              <w:top w:val="nil"/>
              <w:left w:val="single" w:color="cfcfcf" w:sz="5"/>
              <w:bottom w:val="single" w:color="cfcfcf" w:sz="5"/>
              <w:right w:val="single" w:color="cfcfcf" w:sz="5"/>
            </w:tcBorders>
          </w:tcP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қоныс аударушыларға гранттар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жалақы көлемінің өзгеруіне байланыста мемлекеттік бюджет есебінен қаржыландырылатын азаматтық қызметкерлердің, ұйымдар жұмысшыларының, қазынашылық кәсіпорындар жұмысшыларының кейбір санаттарының еңбекақысын ұлғайтуға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82 885,0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Жалақылары төмен азаматтар үшін жалақыны көтеру үшін республикалық бюджеттен аудандық (облыстық маңызы бар қалалық) бюджеттерге мақсатты ағымдағы трансферттер сомаларын бөлу шығындардың орнын толтыру үшін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28 491,0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