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f275" w14:textId="3cef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18 желтоқсандағы № 42-3 шешімі. Шығыс Қазақстан облысының Әділет департаментінде 2019 жылғы 25 желтоқсанда № 6443 болып тіркелді. Күші жойылды - Шығыс Қазақстан облысы Көкпекті аудандық мәслихатының 2020 жылғы 6 қаңтардағы № 44-12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№ 44-12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22 қарашадағы № 41-2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6374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31-3 "2019-2021 жылдарға арналған Самар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5-15-135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Самар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132 255,0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26 200,0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105 255,0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134 262,1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2 007,1 мың теңге;";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134 262,1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6 704.0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