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55d3" w14:textId="1d9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Құмкөл ауылдық округiне қарасты Құмкөл ауылының Т.Батыршин, Сасан би, Қабанбай батыр көшелеріне шектеу іс-шараларын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2019 жылғы 27 қарашадағы № 21 шешімі. Шығыс Қазақстан облысының Әділет департаментінде 2019 жылғы 29 қарашада № 6323 болып тіркелді. Күші жойылды - Шығыс Қазақстан облысы Тарбағатай ауданы Құмкөл ауылдық округі әкімінің 2020 жылғы 3 шілдедегі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Құмкөл ауылдық округі әкімінің 03.07.2020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министрлігінің ветеринариялық бақылау және қадағалау Комитетінің Тарбағатай аудандық аумақтық инспекциясы басшысының 2019 жылғы 08 қазандағы № 1232 ұсынысы негiзiнде, Құмкөл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Құмкөл ауылдық округiне қарасты Құмкөл ауылының Т. Батыршин, Сасан би, Қабанбай батыр көшелеріне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