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8851" w14:textId="04a8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6 жылғы 22 желтоқсандағы № 10/6-VІ "Мүгедектер қатарындағы кемтар балаларды жеке оқыту жоспары бойынша үйде оқытуға жұмсаған шығындарын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20 желтоқсандағы № 48/8-VI шешімі. Шығыс Қазақстан облысының Әділет департаментінде 2020 жылғы 6 қаңтарда № 6474 болып тіркелді. Күші жойылды - Шығыс Қазақстан облысы Шемонаиха аудандық мәслихатының 2021 жылғы 28 желтоқсандағы № 14/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8.12.2021 № 14/8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i әлеуметтiк қорғау туралы"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6 жылғы 22 желтоқсандағы № 10/6-VІ "Мүгедектер қатарындағы кемтар балаларды жеке оқыту жоспары бойынша үйде оқытуға жұмсаған шығындарын өтеу туралы" (нормативтік құқықтық актілерді мемлекеттік тіркеу тізілімінде № 4869 болып тіркелген, 2017 жылғы 3 ақпанда Қазақстан Республикасының нормативтік құқықтық актілерд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ы оқу жылы ішінде төрт айлық есептік көрсеткіш мөлшерінде ай сайын өте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