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d76f" w14:textId="a96d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15 наурыздағы №57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100 қаулысы. Батыс Қазақстан облысының Әділет департаментінде 2019 жылғы 30 сәуірде № 5647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15 наурыздағы № 57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(Нормативтік құқықтық актілерді мемлекеттік тіркеу тізілімінде №5110 тіркелген, 2018 жылғы 13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Ғ.Н.Есқалиевқа жүктелсін.</w:t>
      </w:r>
    </w:p>
    <w:bookmarkEnd w:id="4"/>
    <w:bookmarkStart w:name="z8" w:id="5"/>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сәуірдегі №100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15 наурыздағы №57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1 шілдедегі № 279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бұйрығымен (Нормативтік құқықтық актілерді мемлекеттік тіркеу тізілімінде № 15537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 субсидиялардың аударылғаны туралы хабарлама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1"/>
    <w:bookmarkStart w:name="z17" w:id="12"/>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2"/>
    <w:bookmarkStart w:name="z18" w:id="13"/>
    <w:p>
      <w:pPr>
        <w:spacing w:after="0"/>
        <w:ind w:left="0"/>
        <w:jc w:val="both"/>
      </w:pPr>
      <w:r>
        <w:rPr>
          <w:rFonts w:ascii="Times New Roman"/>
          <w:b w:val="false"/>
          <w:i w:val="false"/>
          <w:color w:val="000000"/>
          <w:sz w:val="28"/>
        </w:rPr>
        <w:t xml:space="preserve">
      Жеке және заңды тұлғаларға (бұдан әрі – көрсетілетін қызметті алушы)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bookmarkEnd w:id="13"/>
    <w:bookmarkStart w:name="z19" w:id="14"/>
    <w:p>
      <w:pPr>
        <w:spacing w:after="0"/>
        <w:ind w:left="0"/>
        <w:jc w:val="both"/>
      </w:pPr>
      <w:r>
        <w:rPr>
          <w:rFonts w:ascii="Times New Roman"/>
          <w:b w:val="false"/>
          <w:i w:val="false"/>
          <w:color w:val="000000"/>
          <w:sz w:val="28"/>
        </w:rPr>
        <w:t xml:space="preserve">
      4. Мемлекеттік қызмет тегін көрсетіледі. </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портал арқылы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өтінімді субсидиялаудың ақпараттық жүйесіне ұсынуы болып табылады.</w:t>
      </w:r>
    </w:p>
    <w:bookmarkEnd w:id="16"/>
    <w:bookmarkStart w:name="z22" w:id="17"/>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17"/>
    <w:bookmarkStart w:name="z23" w:id="18"/>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18"/>
    <w:bookmarkStart w:name="z24" w:id="19"/>
    <w:p>
      <w:pPr>
        <w:spacing w:after="0"/>
        <w:ind w:left="0"/>
        <w:jc w:val="both"/>
      </w:pPr>
      <w:r>
        <w:rPr>
          <w:rFonts w:ascii="Times New Roman"/>
          <w:b w:val="false"/>
          <w:i w:val="false"/>
          <w:color w:val="000000"/>
          <w:sz w:val="28"/>
        </w:rPr>
        <w:t xml:space="preserve">
      1) көрсетілетін қызметті берушінің жауапты орындаушысы субсидиялауға арналған өтінімді тіркеген сәттен бастап 4 (төрт) жұмыс күні ішінде ЭЦҚ-ны пайдалана отырып қол қою жолымен оның қабылдануын растайды,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 Осы хабарлама субсидиялаудың ақпараттық жүйесіндегі көрсетілетін қызметті алушының "жеке кабинетінде" қолжетімді болады.</w:t>
      </w:r>
    </w:p>
    <w:bookmarkEnd w:id="19"/>
    <w:bookmarkStart w:name="z25" w:id="20"/>
    <w:p>
      <w:pPr>
        <w:spacing w:after="0"/>
        <w:ind w:left="0"/>
        <w:jc w:val="both"/>
      </w:pPr>
      <w:r>
        <w:rPr>
          <w:rFonts w:ascii="Times New Roman"/>
          <w:b w:val="false"/>
          <w:i w:val="false"/>
          <w:color w:val="000000"/>
          <w:sz w:val="28"/>
        </w:rPr>
        <w:t>
      Нәтижесі – субсидия аудару туралы хабарламаны қалыптастыру немесе уәжді бас тарту;</w:t>
      </w:r>
    </w:p>
    <w:bookmarkEnd w:id="20"/>
    <w:bookmarkStart w:name="z26" w:id="21"/>
    <w:p>
      <w:pPr>
        <w:spacing w:after="0"/>
        <w:ind w:left="0"/>
        <w:jc w:val="both"/>
      </w:pPr>
      <w:r>
        <w:rPr>
          <w:rFonts w:ascii="Times New Roman"/>
          <w:b w:val="false"/>
          <w:i w:val="false"/>
          <w:color w:val="000000"/>
          <w:sz w:val="28"/>
        </w:rPr>
        <w:t>
      2) көрсетілетін қызметті берушінің басшысы 1 (бір) жұмыс күні ішінде қалыптастырылған хабарламаға немесе уәжді бас тартуға қол қояды. Хабарлама субсидиялаудың ақпараттық жүйесіндегі көрсетілетін қызметті алушының "жеке кабинетіне" жолданады.</w:t>
      </w:r>
    </w:p>
    <w:bookmarkEnd w:id="21"/>
    <w:bookmarkStart w:name="z27" w:id="22"/>
    <w:p>
      <w:pPr>
        <w:spacing w:after="0"/>
        <w:ind w:left="0"/>
        <w:jc w:val="both"/>
      </w:pPr>
      <w:r>
        <w:rPr>
          <w:rFonts w:ascii="Times New Roman"/>
          <w:b w:val="false"/>
          <w:i w:val="false"/>
          <w:color w:val="000000"/>
          <w:sz w:val="28"/>
        </w:rPr>
        <w:t>
      Нәтижесі – қалыптастырылған хабарламаға немесе уәжді бас тартуға қол қою;</w:t>
      </w:r>
    </w:p>
    <w:bookmarkEnd w:id="22"/>
    <w:bookmarkStart w:name="z28" w:id="23"/>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 жөнінде оң шешім қабылданғаннан кейін 2 (екі) жұмыс күні ішінде Қаржыландыру жоспарына сәйкес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w:t>
      </w:r>
    </w:p>
    <w:bookmarkEnd w:id="23"/>
    <w:bookmarkStart w:name="z29" w:id="24"/>
    <w:p>
      <w:pPr>
        <w:spacing w:after="0"/>
        <w:ind w:left="0"/>
        <w:jc w:val="both"/>
      </w:pPr>
      <w:r>
        <w:rPr>
          <w:rFonts w:ascii="Times New Roman"/>
          <w:b w:val="false"/>
          <w:i w:val="false"/>
          <w:color w:val="000000"/>
          <w:sz w:val="28"/>
        </w:rPr>
        <w:t>
      Нәтижесі – қазынашылық органына төлем тапсырмаларын жолдау, субсидия аударылғаны туралы хабарлама.</w:t>
      </w:r>
    </w:p>
    <w:bookmarkEnd w:id="24"/>
    <w:bookmarkStart w:name="z30"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1" w:id="2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2" w:id="27"/>
    <w:p>
      <w:pPr>
        <w:spacing w:after="0"/>
        <w:ind w:left="0"/>
        <w:jc w:val="both"/>
      </w:pPr>
      <w:r>
        <w:rPr>
          <w:rFonts w:ascii="Times New Roman"/>
          <w:b w:val="false"/>
          <w:i w:val="false"/>
          <w:color w:val="000000"/>
          <w:sz w:val="28"/>
        </w:rPr>
        <w:t>
      1) көрсетілетін қызметті берушінің басшысы;</w:t>
      </w:r>
    </w:p>
    <w:bookmarkEnd w:id="27"/>
    <w:bookmarkStart w:name="z33" w:id="2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8"/>
    <w:bookmarkStart w:name="z34" w:id="29"/>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w:t>
      </w:r>
    </w:p>
    <w:bookmarkEnd w:id="29"/>
    <w:bookmarkStart w:name="z35" w:id="30"/>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36"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7" w:id="32"/>
    <w:p>
      <w:pPr>
        <w:spacing w:after="0"/>
        <w:ind w:left="0"/>
        <w:jc w:val="both"/>
      </w:pPr>
      <w:r>
        <w:rPr>
          <w:rFonts w:ascii="Times New Roman"/>
          <w:b w:val="false"/>
          <w:i w:val="false"/>
          <w:color w:val="000000"/>
          <w:sz w:val="28"/>
        </w:rPr>
        <w:t xml:space="preserve">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 </w:t>
      </w:r>
    </w:p>
    <w:bookmarkEnd w:id="32"/>
    <w:bookmarkStart w:name="z38" w:id="33"/>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 </w:t>
      </w:r>
    </w:p>
    <w:bookmarkEnd w:id="33"/>
    <w:bookmarkStart w:name="z39" w:id="34"/>
    <w:p>
      <w:pPr>
        <w:spacing w:after="0"/>
        <w:ind w:left="0"/>
        <w:jc w:val="both"/>
      </w:pPr>
      <w:r>
        <w:rPr>
          <w:rFonts w:ascii="Times New Roman"/>
          <w:b w:val="false"/>
          <w:i w:val="false"/>
          <w:color w:val="000000"/>
          <w:sz w:val="28"/>
        </w:rPr>
        <w:t xml:space="preserve">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 </w:t>
      </w:r>
    </w:p>
    <w:bookmarkEnd w:id="34"/>
    <w:bookmarkStart w:name="z40" w:id="35"/>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35"/>
    <w:bookmarkStart w:name="z41" w:id="36"/>
    <w:p>
      <w:pPr>
        <w:spacing w:after="0"/>
        <w:ind w:left="0"/>
        <w:jc w:val="both"/>
      </w:pPr>
      <w:r>
        <w:rPr>
          <w:rFonts w:ascii="Times New Roman"/>
          <w:b w:val="false"/>
          <w:i w:val="false"/>
          <w:color w:val="000000"/>
          <w:sz w:val="28"/>
        </w:rPr>
        <w:t xml:space="preserve">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 </w:t>
      </w:r>
    </w:p>
    <w:bookmarkEnd w:id="36"/>
    <w:bookmarkStart w:name="z42" w:id="37"/>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 </w:t>
      </w:r>
    </w:p>
    <w:bookmarkEnd w:id="37"/>
    <w:bookmarkStart w:name="z43" w:id="38"/>
    <w:p>
      <w:pPr>
        <w:spacing w:after="0"/>
        <w:ind w:left="0"/>
        <w:jc w:val="both"/>
      </w:pPr>
      <w:r>
        <w:rPr>
          <w:rFonts w:ascii="Times New Roman"/>
          <w:b w:val="false"/>
          <w:i w:val="false"/>
          <w:color w:val="000000"/>
          <w:sz w:val="28"/>
        </w:rPr>
        <w:t xml:space="preserve">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 </w:t>
      </w:r>
    </w:p>
    <w:bookmarkEnd w:id="38"/>
    <w:bookmarkStart w:name="z44" w:id="39"/>
    <w:p>
      <w:pPr>
        <w:spacing w:after="0"/>
        <w:ind w:left="0"/>
        <w:jc w:val="both"/>
      </w:pPr>
      <w:r>
        <w:rPr>
          <w:rFonts w:ascii="Times New Roman"/>
          <w:b w:val="false"/>
          <w:i w:val="false"/>
          <w:color w:val="000000"/>
          <w:sz w:val="28"/>
        </w:rPr>
        <w:t xml:space="preserve">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 </w:t>
      </w:r>
    </w:p>
    <w:bookmarkEnd w:id="39"/>
    <w:bookmarkStart w:name="z45" w:id="40"/>
    <w:p>
      <w:pPr>
        <w:spacing w:after="0"/>
        <w:ind w:left="0"/>
        <w:jc w:val="both"/>
      </w:pPr>
      <w:r>
        <w:rPr>
          <w:rFonts w:ascii="Times New Roman"/>
          <w:b w:val="false"/>
          <w:i w:val="false"/>
          <w:color w:val="000000"/>
          <w:sz w:val="28"/>
        </w:rPr>
        <w:t xml:space="preserve">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электондық үкіметтің аймақтық шлюзінің автоматтандырылған жұмыс орнына (бұдан әрі – ЭҮАШ АЖО) жолданады; </w:t>
      </w:r>
    </w:p>
    <w:bookmarkEnd w:id="40"/>
    <w:bookmarkStart w:name="z46" w:id="41"/>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 ұсынған өтінімді тексереді; </w:t>
      </w:r>
    </w:p>
    <w:bookmarkEnd w:id="41"/>
    <w:bookmarkStart w:name="z47" w:id="42"/>
    <w:p>
      <w:pPr>
        <w:spacing w:after="0"/>
        <w:ind w:left="0"/>
        <w:jc w:val="both"/>
      </w:pPr>
      <w:r>
        <w:rPr>
          <w:rFonts w:ascii="Times New Roman"/>
          <w:b w:val="false"/>
          <w:i w:val="false"/>
          <w:color w:val="000000"/>
          <w:sz w:val="28"/>
        </w:rPr>
        <w:t xml:space="preserve">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 қалыптастырылады; </w:t>
      </w:r>
    </w:p>
    <w:bookmarkEnd w:id="42"/>
    <w:bookmarkStart w:name="z48" w:id="4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3"/>
    <w:bookmarkStart w:name="z49" w:id="4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50" w:id="45"/>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52" w:id="46"/>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көрсетудің бизнес-процестерінің анықтамалығы</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Шартты белгілер:</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57" w:id="5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0"/>
    <w:bookmarkStart w:name="z58" w:id="51"/>
    <w:p>
      <w:pPr>
        <w:spacing w:after="0"/>
        <w:ind w:left="0"/>
        <w:jc w:val="left"/>
      </w:pPr>
    </w:p>
    <w:bookmarkEnd w:id="51"/>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59" w:id="52"/>
    <w:p>
      <w:pPr>
        <w:spacing w:after="0"/>
        <w:ind w:left="0"/>
        <w:jc w:val="both"/>
      </w:pPr>
      <w:r>
        <w:rPr>
          <w:rFonts w:ascii="Times New Roman"/>
          <w:b w:val="false"/>
          <w:i w:val="false"/>
          <w:color w:val="000000"/>
          <w:sz w:val="28"/>
        </w:rPr>
        <w:t>
      Шартты белгілер:</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