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da72" w14:textId="b29d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2019 жылға ішкі су көлігімен әлеуметтік мәні бар тасымалдауларды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2019 жылғы 16 мамырдағы № 1066 қаулысы. Батыс Қазақстан облысының Әділет департаментінде 2019 жылғы 20 мамырда № 5671 болып тіркелді. Күші жойылды - Батыс Қазақстан облысы Орал қаласы әкімдігінің 2020 жылғы 3 шілдедегі № 1068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03.07.2020 </w:t>
      </w:r>
      <w:r>
        <w:rPr>
          <w:rFonts w:ascii="Times New Roman"/>
          <w:b w:val="false"/>
          <w:i w:val="false"/>
          <w:color w:val="ff0000"/>
          <w:sz w:val="28"/>
        </w:rPr>
        <w:t>№ 1068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"Ішкі су көлігі туралы"</w:t>
      </w:r>
      <w:r>
        <w:rPr>
          <w:rFonts w:ascii="Times New Roman"/>
          <w:b w:val="false"/>
          <w:i w:val="false"/>
          <w:color w:val="000000"/>
          <w:sz w:val="28"/>
        </w:rPr>
        <w:t xml:space="preserve"> 2004 жылғы 6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 басшылыққа ала отырып, қала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Орал қаласы бойынша 2019 жылға әлеуметтік мәні бар халықтың тасымалдауларға сұранымын қанағаттандыратын, жолаушыларды тұрақты қатынаста ішкі су көлігімен тасымалдаулар айқындалсын.</w:t>
      </w:r>
    </w:p>
    <w:bookmarkEnd w:id="0"/>
    <w:bookmarkStart w:name="z5" w:id="1"/>
    <w:p>
      <w:pPr>
        <w:spacing w:after="0"/>
        <w:ind w:left="0"/>
        <w:jc w:val="both"/>
      </w:pPr>
      <w:r>
        <w:rPr>
          <w:rFonts w:ascii="Times New Roman"/>
          <w:b w:val="false"/>
          <w:i w:val="false"/>
          <w:color w:val="000000"/>
          <w:sz w:val="28"/>
        </w:rPr>
        <w:t xml:space="preserve">
      2. Орал қаласы әкімдігінің 2018 жылғы 23 ақпандағы №428 "Орал қаласы бойынша 2018 жылға ішкі су көлігімен әлеуметтік мәні бар тасымалдауларды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№5090 тіркелген, 2018 жылғы 29 наурызда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3. "Орал қаласының жолаушы көлігі және автомобиль жолдары бөлімі" мемлекеттік мекемесінің басшысы (А.Менеев)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қала әкімінің орынбасары Б.Тоқжановқа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2019 жылғы 16 мамырдағы</w:t>
            </w:r>
            <w:r>
              <w:br/>
            </w:r>
            <w:r>
              <w:rPr>
                <w:rFonts w:ascii="Times New Roman"/>
                <w:b w:val="false"/>
                <w:i w:val="false"/>
                <w:color w:val="000000"/>
                <w:sz w:val="20"/>
              </w:rPr>
              <w:t>№ 1066 қаулысына қосымша</w:t>
            </w:r>
          </w:p>
        </w:tc>
      </w:tr>
    </w:tbl>
    <w:bookmarkStart w:name="z10" w:id="5"/>
    <w:p>
      <w:pPr>
        <w:spacing w:after="0"/>
        <w:ind w:left="0"/>
        <w:jc w:val="left"/>
      </w:pPr>
      <w:r>
        <w:rPr>
          <w:rFonts w:ascii="Times New Roman"/>
          <w:b/>
          <w:i w:val="false"/>
          <w:color w:val="000000"/>
        </w:rPr>
        <w:t xml:space="preserve"> Орал қаласы бойынша 2019 жылға әлеуметтік мәні бар халықтың тасымалдауларға сұранымын қанағаттандыратын, жолаушыларды тұрақты қатынаста ішкі су көлігімен тасымалдаулар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9714"/>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Тасымалдаулардың атауы</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 "Учужный затон" бау-бақша серіктестігі</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 "Барбастау" бау-бақша серіктестігі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