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d472" w14:textId="6c4d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2018 жылғы 25 желтоқсандағы № 28-2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2019 жылғы 6 маусымдағы № 33-5 шешімі. Батыс Қазақстан облысының Әділет департаментінде 2019 жылғы 7 маусымда № 5707 болып тіркелді. Күші жойылды - Батыс Қазақстан облысы Ақжайық аудандық мәслихатының 2020 жылғы 14 ақпандағы № 42-2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Ақжайық аудандық мәслихатының 14.02.2020 </w:t>
      </w:r>
      <w:r>
        <w:rPr>
          <w:rFonts w:ascii="Times New Roman"/>
          <w:b w:val="false"/>
          <w:i w:val="false"/>
          <w:color w:val="ff0000"/>
          <w:sz w:val="28"/>
        </w:rPr>
        <w:t>№ 42-2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Ақжайық аудандық мәслихатының 2018 жылғы 25 желтоқсандағы № 28-2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5503 тіркелген, 2019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1) кірістер – 9 882 238 мың теңге:</w:t>
      </w:r>
    </w:p>
    <w:bookmarkEnd w:id="3"/>
    <w:bookmarkStart w:name="z8" w:id="4"/>
    <w:p>
      <w:pPr>
        <w:spacing w:after="0"/>
        <w:ind w:left="0"/>
        <w:jc w:val="both"/>
      </w:pPr>
      <w:r>
        <w:rPr>
          <w:rFonts w:ascii="Times New Roman"/>
          <w:b w:val="false"/>
          <w:i w:val="false"/>
          <w:color w:val="000000"/>
          <w:sz w:val="28"/>
        </w:rPr>
        <w:t>
      салықтық түсімдер – 1 023 064 мың теңге;</w:t>
      </w:r>
    </w:p>
    <w:bookmarkEnd w:id="4"/>
    <w:bookmarkStart w:name="z9" w:id="5"/>
    <w:p>
      <w:pPr>
        <w:spacing w:after="0"/>
        <w:ind w:left="0"/>
        <w:jc w:val="both"/>
      </w:pPr>
      <w:r>
        <w:rPr>
          <w:rFonts w:ascii="Times New Roman"/>
          <w:b w:val="false"/>
          <w:i w:val="false"/>
          <w:color w:val="000000"/>
          <w:sz w:val="28"/>
        </w:rPr>
        <w:t>
      салықтық емес түсімдер – 4 666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8 488 мың теңге;</w:t>
      </w:r>
    </w:p>
    <w:bookmarkEnd w:id="6"/>
    <w:bookmarkStart w:name="z11" w:id="7"/>
    <w:p>
      <w:pPr>
        <w:spacing w:after="0"/>
        <w:ind w:left="0"/>
        <w:jc w:val="both"/>
      </w:pPr>
      <w:r>
        <w:rPr>
          <w:rFonts w:ascii="Times New Roman"/>
          <w:b w:val="false"/>
          <w:i w:val="false"/>
          <w:color w:val="000000"/>
          <w:sz w:val="28"/>
        </w:rPr>
        <w:t>
      трансферттер түсімі – 8 846 020 мың теңге;</w:t>
      </w:r>
    </w:p>
    <w:bookmarkEnd w:id="7"/>
    <w:bookmarkStart w:name="z12" w:id="8"/>
    <w:p>
      <w:pPr>
        <w:spacing w:after="0"/>
        <w:ind w:left="0"/>
        <w:jc w:val="both"/>
      </w:pPr>
      <w:r>
        <w:rPr>
          <w:rFonts w:ascii="Times New Roman"/>
          <w:b w:val="false"/>
          <w:i w:val="false"/>
          <w:color w:val="000000"/>
          <w:sz w:val="28"/>
        </w:rPr>
        <w:t>
      2) шығындар – 9 975 386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191 470 мың теңге:</w:t>
      </w:r>
    </w:p>
    <w:bookmarkEnd w:id="9"/>
    <w:bookmarkStart w:name="z14" w:id="10"/>
    <w:p>
      <w:pPr>
        <w:spacing w:after="0"/>
        <w:ind w:left="0"/>
        <w:jc w:val="both"/>
      </w:pPr>
      <w:r>
        <w:rPr>
          <w:rFonts w:ascii="Times New Roman"/>
          <w:b w:val="false"/>
          <w:i w:val="false"/>
          <w:color w:val="000000"/>
          <w:sz w:val="28"/>
        </w:rPr>
        <w:t>
      бюджеттік кредиттер – 242 400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50 930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20 000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20 000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-304 618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304 618 мың теңге:</w:t>
      </w:r>
    </w:p>
    <w:bookmarkEnd w:id="16"/>
    <w:bookmarkStart w:name="z21" w:id="17"/>
    <w:p>
      <w:pPr>
        <w:spacing w:after="0"/>
        <w:ind w:left="0"/>
        <w:jc w:val="both"/>
      </w:pPr>
      <w:r>
        <w:rPr>
          <w:rFonts w:ascii="Times New Roman"/>
          <w:b w:val="false"/>
          <w:i w:val="false"/>
          <w:color w:val="000000"/>
          <w:sz w:val="28"/>
        </w:rPr>
        <w:t>
      қарыздар түсімі – 242 400 мың теңге;</w:t>
      </w:r>
    </w:p>
    <w:bookmarkEnd w:id="17"/>
    <w:bookmarkStart w:name="z22" w:id="18"/>
    <w:p>
      <w:pPr>
        <w:spacing w:after="0"/>
        <w:ind w:left="0"/>
        <w:jc w:val="both"/>
      </w:pPr>
      <w:r>
        <w:rPr>
          <w:rFonts w:ascii="Times New Roman"/>
          <w:b w:val="false"/>
          <w:i w:val="false"/>
          <w:color w:val="000000"/>
          <w:sz w:val="28"/>
        </w:rPr>
        <w:t>
      қарыздарды өтеу – 50 930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113 148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(А.Ашабаев)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6 маусымдағы </w:t>
            </w:r>
            <w:r>
              <w:br/>
            </w:r>
            <w:r>
              <w:rPr>
                <w:rFonts w:ascii="Times New Roman"/>
                <w:b w:val="false"/>
                <w:i w:val="false"/>
                <w:color w:val="000000"/>
                <w:sz w:val="20"/>
              </w:rPr>
              <w:t xml:space="preserve">№ 33-5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25 желтоқсандағы </w:t>
            </w:r>
            <w:r>
              <w:br/>
            </w:r>
            <w:r>
              <w:rPr>
                <w:rFonts w:ascii="Times New Roman"/>
                <w:b w:val="false"/>
                <w:i w:val="false"/>
                <w:color w:val="000000"/>
                <w:sz w:val="20"/>
              </w:rPr>
              <w:t xml:space="preserve">№ 28-2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1-қосымша</w:t>
            </w:r>
          </w:p>
        </w:tc>
      </w:tr>
    </w:tbl>
    <w:bookmarkStart w:name="z29"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9 882 238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1 023 064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250 935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250 935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8 846 020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8 842 489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843"/>
        <w:gridCol w:w="26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9 975 386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4 331 772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4 215 316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3 942 340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854 756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1 267 019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1 067 224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1 062 974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1 062 973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752 583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752 583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бесігі"жобасы шеңберінде ауылдық елді мекендердегі әлеуметтік және инженерлік инфрақұрылым бойынша іс-шараларды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бесігі"жобасы шеңберінде ауылдық елді мекендердегі әлеуметтік және инженерлік инфрақұрылым бойынша іс-шараларды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кызметшілердің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кызметшілердің жекелеген санаттарының жалақысын көтеруге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бесігі"жобасы шеңберінде ауылдық елді мекендердегі әлеуметтік және инженерлік инфрақұрылым бойынша іс-шараларды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бесігі"жобасы шеңберінде ауылдық елді мекендердегі әлеуметтік және инженерлік инфрақұрылымдарды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