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ef1" w14:textId="90e8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15 ақпандағы № 35-3 шешімі. Батыс Қазақстан облысының Әділет департаментінде 2019 жылғы 20 ақпанда № 5543 болып тіркелді. Күші жойылды - Батыс Қазақстан облысы Бөрлі аудандық мәслихатының 2024 жылғы 6 маусымдағы № 15-6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 жылғы 25 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15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35-3 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