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7e89" w14:textId="9fe7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12 сәуірдегі № 38-2 шешімі. Батыс Қазақстан облысының Әділет департаментінде 2019 жылғы 15 сәуірде № 5625 болып тіркелді. Күші жойылды - Батыс Қазақстан облысы Бөрлі аудандық мәслихатының 2020 жылғы 13 ақпандағы № 47-5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№5512 тіркелген, 2019 жылғы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1 306 303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541 450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763 779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1 429 928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- 123 625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123 625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123 625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1 -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қаласының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