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8adf" w14:textId="aae8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27 қарашадағы № 44-6 шешімі. Батыс Қазақстан облысының Әділет департаментінде 2019 жылғы 6 желтоқсанда № 5875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қантардағы "Бурлинские вести – Бөрлі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мынадай мазмұндағы 10) тармақшамен толықтырылсын:</w:t>
      </w:r>
    </w:p>
    <w:bookmarkStart w:name="z7" w:id="3"/>
    <w:p>
      <w:pPr>
        <w:spacing w:after="0"/>
        <w:ind w:left="0"/>
        <w:jc w:val="both"/>
      </w:pPr>
      <w:r>
        <w:rPr>
          <w:rFonts w:ascii="Times New Roman"/>
          <w:b w:val="false"/>
          <w:i w:val="false"/>
          <w:color w:val="000000"/>
          <w:sz w:val="28"/>
        </w:rPr>
        <w:t>
      "10) жеке меншік тұрғын үйлерде тұратын және иесі болып табылатын, жан басына шаққанда орташа табыстары ең төменгі күнкөріс деңгейінен төмен аз қамтамасыз етілген азаматарға (отбасыларға), газ анализатор сатып алуға табыстарын есепке алмай 4 АЕК мөлшерінде."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5) тармақ</w:t>
      </w:r>
      <w:r>
        <w:rPr>
          <w:rFonts w:ascii="Times New Roman"/>
          <w:b w:val="false"/>
          <w:i w:val="false"/>
          <w:color w:val="000000"/>
          <w:sz w:val="28"/>
        </w:rPr>
        <w:t xml:space="preserve"> алынып тасталсын.</w:t>
      </w:r>
    </w:p>
    <w:bookmarkStart w:name="z13" w:id="4"/>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14"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bookmarkStart w:name="z15" w:id="6"/>
    <w:p>
      <w:pPr>
        <w:spacing w:after="0"/>
        <w:ind w:left="0"/>
        <w:jc w:val="both"/>
      </w:pPr>
      <w:r>
        <w:rPr>
          <w:rFonts w:ascii="Times New Roman"/>
          <w:b w:val="false"/>
          <w:i w:val="false"/>
          <w:color w:val="000000"/>
          <w:sz w:val="28"/>
        </w:rPr>
        <w:t>
      Ескерту: аббревиатураның шешуі:</w:t>
      </w:r>
    </w:p>
    <w:bookmarkEnd w:id="6"/>
    <w:bookmarkStart w:name="z16" w:id="7"/>
    <w:p>
      <w:pPr>
        <w:spacing w:after="0"/>
        <w:ind w:left="0"/>
        <w:jc w:val="both"/>
      </w:pPr>
      <w:r>
        <w:rPr>
          <w:rFonts w:ascii="Times New Roman"/>
          <w:b w:val="false"/>
          <w:i w:val="false"/>
          <w:color w:val="000000"/>
          <w:sz w:val="28"/>
        </w:rPr>
        <w:t>
      АЕК – айлық есептік көрсеткіш.</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