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0e4d" w14:textId="2140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2018 жылғы 29 желтоқсандағы № 23-1 "2019-2021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2019 жылғы 4 сәуірдегі № 26-1 шешімі. Батыс Қазақстан облысының Әділет департаментінде 2019 жылғы 11 сәуірде № 5620 болып тіркелді. Күші жойылды - Батыс Қазақстан облысы Бөкей ордасы аудандық мәслихатының 2020 жылғы 4 наурыздағы № 36-3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2018 жылғы 29 желтоқсандағы №23-1 "2019-2021 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№5514 тіркелген, 2019 жылғы 22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89 543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108 824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- 2 714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2 714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2 714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67 494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10 745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56 749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70 163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- 2 269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2 269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2 269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59 127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6 076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53 015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59 891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- 764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сәуірдегі № 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Сайқын селолық округ бюджеті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4 сәуірдегі № 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Орда селолық округ бюджеті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- 2 669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4 сәуірдегі № 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Бисен селолық округ бюджеті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