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31d5" w14:textId="7363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2019 жылға азаматтардың жекелеген санаттарын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2019 жылғы 9 тамыздағы № 142 қаулысы. Батыс Қазақстан облысының Әділет департаментінде 2019 жылғы 13 тамызда № 5764 болып тіркелді. Күші жойылды - Батыс Қазақстан облысы Бөкей ордасы ауданы әкімдігінің 2020 жылғы 11 маусымдағы № 68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ауданы әкімдігінің 11.06.2020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бастап қолданысқа енгізілсін).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Бөкей ордасы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Бөкей ордасы ауданының ұйымдары жұмыскерлердің тізімдік санының бір пайыздық мөлшерінде,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Бөкей ордасы ауданының ұйымдары жұмыскерлердің тізімдік санының екі пайыздық мөлшерінде, жұмыс орындарына квота белгіленсін.</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Бөкей ордасы ауданының ұйымдары жұмыскерлердің тізімдік санының екі пайыздық мөлшерінде, жұмыс орындарына квота белгіленсін.</w:t>
      </w:r>
    </w:p>
    <w:bookmarkEnd w:id="3"/>
    <w:bookmarkStart w:name="z7" w:id="4"/>
    <w:p>
      <w:pPr>
        <w:spacing w:after="0"/>
        <w:ind w:left="0"/>
        <w:jc w:val="both"/>
      </w:pPr>
      <w:r>
        <w:rPr>
          <w:rFonts w:ascii="Times New Roman"/>
          <w:b w:val="false"/>
          <w:i w:val="false"/>
          <w:color w:val="000000"/>
          <w:sz w:val="28"/>
        </w:rPr>
        <w:t>
      4. Бөкей ордасы ауданы әкімі аппаратының басшысы (Е.Айтқалиев) осы қаулының әділет органдарында мемлекеттік тіркелуін, Қазақстан Республикасы нормативтік құқықтық актілері эталондық бақылау банкінде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аудан әкiмiнiң орынбасары Л.Т.Қайырғалиеваға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әкімдігінің </w:t>
            </w:r>
            <w:r>
              <w:br/>
            </w:r>
            <w:r>
              <w:rPr>
                <w:rFonts w:ascii="Times New Roman"/>
                <w:b w:val="false"/>
                <w:i w:val="false"/>
                <w:color w:val="000000"/>
                <w:sz w:val="20"/>
              </w:rPr>
              <w:t>2019 жылғы 9 тамыздағы № 142</w:t>
            </w:r>
            <w:r>
              <w:br/>
            </w:r>
            <w:r>
              <w:rPr>
                <w:rFonts w:ascii="Times New Roman"/>
                <w:b w:val="false"/>
                <w:i w:val="false"/>
                <w:color w:val="000000"/>
                <w:sz w:val="20"/>
              </w:rPr>
              <w:t>қаулысына 1-қосымша</w:t>
            </w:r>
          </w:p>
        </w:tc>
      </w:tr>
    </w:tbl>
    <w:bookmarkStart w:name="z11" w:id="7"/>
    <w:p>
      <w:pPr>
        <w:spacing w:after="0"/>
        <w:ind w:left="0"/>
        <w:jc w:val="left"/>
      </w:pPr>
      <w:r>
        <w:rPr>
          <w:rFonts w:ascii="Times New Roman"/>
          <w:b/>
          <w:i w:val="false"/>
          <w:color w:val="000000"/>
        </w:rPr>
        <w:t xml:space="preserve"> 2019 жылға ата – анасынан кәмелеттік жасқа толғанға дейін айырылған немесе ата – 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квотасы белгіленетін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840"/>
        <w:gridCol w:w="2085"/>
        <w:gridCol w:w="2558"/>
        <w:gridCol w:w="2086"/>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"Мұхамед-Салық Бабажанов атындағы жалпы орта білім беретін мектебі" коммуналдық мемлекетті мекемесі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 xml:space="preserve">2019 жылғы 9 тамыздағы № 142 </w:t>
            </w:r>
            <w:r>
              <w:br/>
            </w:r>
            <w:r>
              <w:rPr>
                <w:rFonts w:ascii="Times New Roman"/>
                <w:b w:val="false"/>
                <w:i w:val="false"/>
                <w:color w:val="000000"/>
                <w:sz w:val="20"/>
              </w:rPr>
              <w:t>қаулысына 2-қосымша</w:t>
            </w:r>
          </w:p>
        </w:tc>
      </w:tr>
    </w:tbl>
    <w:bookmarkStart w:name="z13" w:id="8"/>
    <w:p>
      <w:pPr>
        <w:spacing w:after="0"/>
        <w:ind w:left="0"/>
        <w:jc w:val="left"/>
      </w:pPr>
      <w:r>
        <w:rPr>
          <w:rFonts w:ascii="Times New Roman"/>
          <w:b/>
          <w:i w:val="false"/>
          <w:color w:val="000000"/>
        </w:rPr>
        <w:t xml:space="preserve"> 2019 жылға бас бостандығынан айыру орындарынан босатылған адамдарды жұмысқа орналастыру үшін жұмыс орындарына квотасы белгіленетін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4175"/>
        <w:gridCol w:w="2271"/>
        <w:gridCol w:w="2786"/>
        <w:gridCol w:w="2272"/>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әкімдігінің шаруашылық жүргізу құқығындағы "Бөкей ордасы аудандық ветеринариялық станциясы" мемлекеттік коммуналдық кәсіпорыны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электр желілерін таратушы компаниясы" Акционерлік қоғамын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әкімдігінің </w:t>
            </w:r>
            <w:r>
              <w:br/>
            </w:r>
            <w:r>
              <w:rPr>
                <w:rFonts w:ascii="Times New Roman"/>
                <w:b w:val="false"/>
                <w:i w:val="false"/>
                <w:color w:val="000000"/>
                <w:sz w:val="20"/>
              </w:rPr>
              <w:t>2019 жылғы 9 тамыздағы № 142</w:t>
            </w:r>
            <w:r>
              <w:br/>
            </w:r>
            <w:r>
              <w:rPr>
                <w:rFonts w:ascii="Times New Roman"/>
                <w:b w:val="false"/>
                <w:i w:val="false"/>
                <w:color w:val="000000"/>
                <w:sz w:val="20"/>
              </w:rPr>
              <w:t>қаулысына 3-қосымша</w:t>
            </w:r>
          </w:p>
        </w:tc>
      </w:tr>
    </w:tbl>
    <w:bookmarkStart w:name="z15" w:id="9"/>
    <w:p>
      <w:pPr>
        <w:spacing w:after="0"/>
        <w:ind w:left="0"/>
        <w:jc w:val="left"/>
      </w:pPr>
      <w:r>
        <w:rPr>
          <w:rFonts w:ascii="Times New Roman"/>
          <w:b/>
          <w:i w:val="false"/>
          <w:color w:val="000000"/>
        </w:rPr>
        <w:t xml:space="preserve"> 2019 жылға пробация қызметінің есебінде тұрған адамдарды жұмысқа орналастыру үшін жұмыс орындарына квотасы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886"/>
        <w:gridCol w:w="2072"/>
        <w:gridCol w:w="2543"/>
        <w:gridCol w:w="2073"/>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 бойынша қызметкерлердің тізімдік саны (адам)</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 саны (бірлік)</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мәдениет бөлімінің Бөкейордасы аудандық мәдени-демалыс орталығы" мемлекеттік коммуналдық қазыналық кәсіпорыны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"Бөкей ордасы ауданының білім беру бөлімі" мемлекеттік мекемесі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мәдениет, тілдерді дамыту, дене шынықтыру және спорт бөлімінің "Балалар-жасөспірімдер спорт мектебі" коммуналдық мемлекеттік мекемесі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