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8557" w14:textId="fa18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 аппараты қызметкерлері және депутаттарының қызметтік, оның ішінде шет мемлекеттерге іссапарларға арналған шығыстарын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11 маусымдағы № 35-2 шешімі. Батыс Қазақстан облысының Әділет департаментінде 2019 жылғы 13 маусымда № 5720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аудандық бюджет есебінен Казталов аудандық мәслихат аппараты қызметкерлерін және депутаттарын қызметтік, оның ішінде шет мемлекеттерге іссапарларға арналған шығыстарды өтеудің қағидалары бекітілсін.</w:t>
      </w:r>
    </w:p>
    <w:bookmarkEnd w:id="1"/>
    <w:bookmarkStart w:name="z5" w:id="2"/>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11 маусымдағы</w:t>
            </w:r>
            <w:r>
              <w:br/>
            </w:r>
            <w:r>
              <w:rPr>
                <w:rFonts w:ascii="Times New Roman"/>
                <w:b w:val="false"/>
                <w:i w:val="false"/>
                <w:color w:val="000000"/>
                <w:sz w:val="20"/>
              </w:rPr>
              <w:t>№35-2 шешімімен бекітілген</w:t>
            </w:r>
          </w:p>
        </w:tc>
      </w:tr>
    </w:tbl>
    <w:bookmarkStart w:name="z8" w:id="4"/>
    <w:p>
      <w:pPr>
        <w:spacing w:after="0"/>
        <w:ind w:left="0"/>
        <w:jc w:val="left"/>
      </w:pPr>
      <w:r>
        <w:rPr>
          <w:rFonts w:ascii="Times New Roman"/>
          <w:b/>
          <w:i w:val="false"/>
          <w:color w:val="000000"/>
        </w:rPr>
        <w:t xml:space="preserve"> Казталов аудандық мәслихат аппараты қызметкерлері және депутаттарының қызметтік, оның ішінде шет мемлекеттерге іссапарларға арналған шығыстарын өтеудің қағидаларын бекіту туралы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Казталов аудандық мәслихат аппараты қызметкерлері және депутаттарының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6"/>
    <w:bookmarkStart w:name="z11" w:id="7"/>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7"/>
    <w:bookmarkStart w:name="z12" w:id="8"/>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8"/>
    <w:bookmarkStart w:name="z13" w:id="9"/>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9"/>
    <w:bookmarkStart w:name="z14" w:id="10"/>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0"/>
    <w:bookmarkStart w:name="z15" w:id="11"/>
    <w:p>
      <w:pPr>
        <w:spacing w:after="0"/>
        <w:ind w:left="0"/>
        <w:jc w:val="both"/>
      </w:pPr>
      <w:r>
        <w:rPr>
          <w:rFonts w:ascii="Times New Roman"/>
          <w:b w:val="false"/>
          <w:i w:val="false"/>
          <w:color w:val="000000"/>
          <w:sz w:val="28"/>
        </w:rPr>
        <w:t>
      2) тұрғын үй-жайды жалдау бойынша:</w:t>
      </w:r>
    </w:p>
    <w:bookmarkEnd w:id="11"/>
    <w:bookmarkStart w:name="z16" w:id="12"/>
    <w:p>
      <w:pPr>
        <w:spacing w:after="0"/>
        <w:ind w:left="0"/>
        <w:jc w:val="both"/>
      </w:pPr>
      <w:r>
        <w:rPr>
          <w:rFonts w:ascii="Times New Roman"/>
          <w:b w:val="false"/>
          <w:i w:val="false"/>
          <w:color w:val="000000"/>
          <w:sz w:val="28"/>
        </w:rPr>
        <w:t>
      Казталов аудандық мәслихат хатшысы, аппарат басшысы және мәслихат депутаттары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облыс орталықтары мен облыстық маңызы бар қалаларда – айлық есептік үш еселеген мөлшерінде, аудан орталықтары мен аудандық маңызы бар қалаларда және Ақмола облысы Бурабай ауданының Бурабай кентінде – айлық есептік көрсеткіштің бір еселеген мөлшерінде;</w:t>
      </w:r>
    </w:p>
    <w:bookmarkEnd w:id="12"/>
    <w:bookmarkStart w:name="z17" w:id="13"/>
    <w:p>
      <w:pPr>
        <w:spacing w:after="0"/>
        <w:ind w:left="0"/>
        <w:jc w:val="both"/>
      </w:pPr>
      <w:r>
        <w:rPr>
          <w:rFonts w:ascii="Times New Roman"/>
          <w:b w:val="false"/>
          <w:i w:val="false"/>
          <w:color w:val="000000"/>
          <w:sz w:val="28"/>
        </w:rPr>
        <w:t>
      Казталов аудандық мәслихат аппараты мемлекеттiк мекемесінің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облыс орталықтары мен облыстық маңызы бар қалаларда – айлық есептік көрсеткіштің екі еселенген мөлшерінде, аудан орталықтарында, аудандық маңызы бар қалаларда және Ақмола облысы Бурабай ауданының Бурабай кентінде, ауылдық округтерде – бір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мәслихат хатшысының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Казталов аудандық мәслихат хатшысы, аппарат басшысы және мәслихат депутаттары әуе көлiгiмен жол жүрген кезде экономикалық класс тарифі бойынша;</w:t>
      </w:r>
    </w:p>
    <w:bookmarkEnd w:id="14"/>
    <w:bookmarkStart w:name="z19" w:id="15"/>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5"/>
    <w:bookmarkStart w:name="z20" w:id="16"/>
    <w:p>
      <w:pPr>
        <w:spacing w:after="0"/>
        <w:ind w:left="0"/>
        <w:jc w:val="both"/>
      </w:pPr>
      <w:r>
        <w:rPr>
          <w:rFonts w:ascii="Times New Roman"/>
          <w:b w:val="false"/>
          <w:i w:val="false"/>
          <w:color w:val="000000"/>
          <w:sz w:val="28"/>
        </w:rPr>
        <w:t>
      5) iссапарға жіберілген жерге және тұрақты жұмыс орнына кері қарай жол жүру құжаттары болмаған кезде шығыстар осы тармақтын 3) тармақшасында көрсетiлген көлiкпен (әуе көлiгiн қоспағанда) жол жүрудiң ең төменгi құны бойынша өтеледi;</w:t>
      </w:r>
    </w:p>
    <w:bookmarkEnd w:id="16"/>
    <w:bookmarkStart w:name="z21" w:id="17"/>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7"/>
    <w:bookmarkStart w:name="z22" w:id="18"/>
    <w:p>
      <w:pPr>
        <w:spacing w:after="0"/>
        <w:ind w:left="0"/>
        <w:jc w:val="both"/>
      </w:pPr>
      <w:r>
        <w:rPr>
          <w:rFonts w:ascii="Times New Roman"/>
          <w:b w:val="false"/>
          <w:i w:val="false"/>
          <w:color w:val="000000"/>
          <w:sz w:val="28"/>
        </w:rPr>
        <w:t>
      7) мәслихат хатшысы, аппарат басшысы және мәслихат депутаттарын жақын аудан және облыс орталықтарына қызметтік автокөлікпен іссапарға жіберілген кезде көлік шығыстары;</w:t>
      </w:r>
    </w:p>
    <w:bookmarkEnd w:id="18"/>
    <w:bookmarkStart w:name="z23" w:id="19"/>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19"/>
    <w:bookmarkStart w:name="z24" w:id="20"/>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1"/>
    <w:bookmarkStart w:name="z26" w:id="22"/>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2"/>
    <w:bookmarkStart w:name="z27" w:id="23"/>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3"/>
    <w:bookmarkStart w:name="z28" w:id="24"/>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Казталов аудандық мәслихат хатшысы немесе аппарат басшысымен шешіледі.</w:t>
      </w:r>
    </w:p>
    <w:bookmarkEnd w:id="24"/>
    <w:bookmarkStart w:name="z29" w:id="25"/>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5"/>
    <w:bookmarkStart w:name="z30" w:id="26"/>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6"/>
    <w:bookmarkStart w:name="z31" w:id="27"/>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7"/>
    <w:bookmarkStart w:name="z32" w:id="28"/>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8"/>
    <w:bookmarkStart w:name="z33" w:id="29"/>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29"/>
    <w:bookmarkStart w:name="z34" w:id="30"/>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 xml:space="preserve">3-тарауының </w:t>
      </w:r>
      <w:r>
        <w:rPr>
          <w:rFonts w:ascii="Times New Roman"/>
          <w:b w:val="false"/>
          <w:i w:val="false"/>
          <w:color w:val="000000"/>
          <w:sz w:val="28"/>
        </w:rPr>
        <w:t>талаптарына сәйкес өтеледi.</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