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f139" w14:textId="055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Мереке ауылдық округі әкімінің 2019 жылғы 15 мамырдағы № 3 шешімі. Батыс Қазақстан облысының Әділет департаментінде 2019 жылғы 16 мамырда № 5667 болып тіркелді. Күші жойылды - Батыс Қазақстан облысы Тасқала ауданы Мереке ауылдық округі әкімінің 2020 жылғы 30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Мереке ауылдық округі әкімінің 30.12.2020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Тасқала аудандық аумақтық инспекциясы" мемлекеттік мекемесі басшысының 2019 жылғы 19 сәуірдегі №258 ұсынысы негізінде, Мереке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 Мереке ауылдық округінің Мереке ауылы аймағында мүйізді ірі қара мал арасында бруцеллез ауруының шығуына байланысты,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Мереке ауылдық округі әкімі аппаратының бас маманы (С.Муханбеталиев) осы шешімнің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