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7c62" w14:textId="a327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мұрағаттық жұмыс бөлімшелерімен тоқтатылған қылмыстық істерді қабылдау, сақтау және беру бойынша нұсқаулықты бекіту туралы" Қазақстан Республикасы Бас Прокурорының міндетін атқарушысының 2018 жылғы 19 шілдедегі № 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2020 жылғы 15 қаңтардағы № 9 бұйрығы. Қазақстан Республикасының Әділет министрлігінде 2020 жылғы 16 қаңтарда № 19885 болып тіркелді. Күші жойылды - Қазақстан Республикасы Бас Прокурорының 2023 жылғы 5 қаңтардағы № 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мұрағаттық жұмыс бөлімшелерімен тоқтатылған қылмыстық істерді қабылдау, сақтау және беру бойынша нұсқаулықты бекіту туралы" Қазақстан Республикасы Бас Прокурорының міндетін атқарушы 2018 жылғы 19 шілдедегі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17272 болып тіркелген, 2018 жылғы 9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қоса беріліп отырған нұсқаулық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7"/>
    <w:bookmarkStart w:name="z11" w:id="8"/>
    <w:p>
      <w:pPr>
        <w:spacing w:after="0"/>
        <w:ind w:left="0"/>
        <w:jc w:val="both"/>
      </w:pPr>
      <w:r>
        <w:rPr>
          <w:rFonts w:ascii="Times New Roman"/>
          <w:b w:val="false"/>
          <w:i w:val="false"/>
          <w:color w:val="000000"/>
          <w:sz w:val="28"/>
        </w:rPr>
        <w:t>
      3) осы бұйрықты Комитеттің аумақтық органдарына орындау үшін жіберуді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9"/>
    <w:bookmarkStart w:name="z13"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2020 жылғы 15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 xml:space="preserve">2018 жылғы 19 шілдедегі </w:t>
            </w:r>
            <w:r>
              <w:br/>
            </w:r>
            <w:r>
              <w:rPr>
                <w:rFonts w:ascii="Times New Roman"/>
                <w:b w:val="false"/>
                <w:i w:val="false"/>
                <w:color w:val="000000"/>
                <w:sz w:val="20"/>
              </w:rPr>
              <w:t xml:space="preserve">№ 91 бұйрығымен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жөніндегі нұсқаулық</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Қазақстан Республикасы Бас прокуратурасы Құқықтық статистика және арнайы есепке алу жөніндегі комитетінің архивтік жұмыс бөлімшелерінің тоқтатылған қылмыстық істерді қабылдау, сақтау және беру жөніндегі нұсқаулық "Мемлекеттік құқықтық статистика және арнайы есепке алу туралы" Қазақстан Республикасының 2003 жылғы 22 желтоқсандағы Заңының 6-бабы </w:t>
      </w:r>
      <w:r>
        <w:rPr>
          <w:rFonts w:ascii="Times New Roman"/>
          <w:b w:val="false"/>
          <w:i w:val="false"/>
          <w:color w:val="000000"/>
          <w:sz w:val="28"/>
        </w:rPr>
        <w:t>12-6) тармақшасына</w:t>
      </w:r>
      <w:r>
        <w:rPr>
          <w:rFonts w:ascii="Times New Roman"/>
          <w:b w:val="false"/>
          <w:i w:val="false"/>
          <w:color w:val="000000"/>
          <w:sz w:val="28"/>
        </w:rPr>
        <w:t xml:space="preserve">, "Прокуратура туралы" Қазақстан Республикасының 2017 жылғы 30 маусымдағы Заңының 37-бабы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3"/>
    <w:bookmarkStart w:name="z19" w:id="14"/>
    <w:p>
      <w:pPr>
        <w:spacing w:after="0"/>
        <w:ind w:left="0"/>
        <w:jc w:val="both"/>
      </w:pPr>
      <w:r>
        <w:rPr>
          <w:rFonts w:ascii="Times New Roman"/>
          <w:b w:val="false"/>
          <w:i w:val="false"/>
          <w:color w:val="000000"/>
          <w:sz w:val="28"/>
        </w:rPr>
        <w:t>
      2. Нұсқаулық Қазақстан Республикасы Бас прокуратурасы Құқықтық статистика және арнайы есепке алу жөніндегі комитеті және оның аумақтық органдары (бұдан әрі – Комитет, Комитеттің аумақтық органдары) архивтік жұмыс бөлімшелері тоқтатқан қылмыстық істерді қабылдауын, сақтауын және беруін регламенттейді.</w:t>
      </w:r>
    </w:p>
    <w:bookmarkEnd w:id="14"/>
    <w:bookmarkStart w:name="z20" w:id="15"/>
    <w:p>
      <w:pPr>
        <w:spacing w:after="0"/>
        <w:ind w:left="0"/>
        <w:jc w:val="both"/>
      </w:pPr>
      <w:r>
        <w:rPr>
          <w:rFonts w:ascii="Times New Roman"/>
          <w:b w:val="false"/>
          <w:i w:val="false"/>
          <w:color w:val="000000"/>
          <w:sz w:val="28"/>
        </w:rPr>
        <w:t>
      3. Комитеттің архивтік жұмыс бөлімшелері қылмыстық аумақтылығы бойынша қудалау органдарынан қылмыстық істерді қадағалаушы прокурор арқылы сақтауға қабылдайды.</w:t>
      </w:r>
    </w:p>
    <w:bookmarkEnd w:id="15"/>
    <w:bookmarkStart w:name="z21" w:id="16"/>
    <w:p>
      <w:pPr>
        <w:spacing w:after="0"/>
        <w:ind w:left="0"/>
        <w:jc w:val="left"/>
      </w:pPr>
      <w:r>
        <w:rPr>
          <w:rFonts w:ascii="Times New Roman"/>
          <w:b/>
          <w:i w:val="false"/>
          <w:color w:val="000000"/>
        </w:rPr>
        <w:t xml:space="preserve"> 2-тарау. Тоқтату туралы қаулы шығарылған қылмыстық істерді қабылдау</w:t>
      </w:r>
    </w:p>
    <w:bookmarkEnd w:id="16"/>
    <w:bookmarkStart w:name="z22" w:id="17"/>
    <w:p>
      <w:pPr>
        <w:spacing w:after="0"/>
        <w:ind w:left="0"/>
        <w:jc w:val="both"/>
      </w:pPr>
      <w:r>
        <w:rPr>
          <w:rFonts w:ascii="Times New Roman"/>
          <w:b w:val="false"/>
          <w:i w:val="false"/>
          <w:color w:val="000000"/>
          <w:sz w:val="28"/>
        </w:rPr>
        <w:t xml:space="preserve">
      4. Тоқтатылған қылмыстық істің сыртқы тысына жоғары сатыдағы органның ресми атауы және қылмыстық қудалау органының және мекемесінің ресми атауы, тоқтатылған қылмыстық істің нөмірі, қысқаша фабуласы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бабы (бұдан әрі – ҚР ҚК)) және сақтау мерзімі көрсетіледі.</w:t>
      </w:r>
    </w:p>
    <w:bookmarkEnd w:id="17"/>
    <w:p>
      <w:pPr>
        <w:spacing w:after="0"/>
        <w:ind w:left="0"/>
        <w:jc w:val="both"/>
      </w:pPr>
      <w:r>
        <w:rPr>
          <w:rFonts w:ascii="Times New Roman"/>
          <w:b w:val="false"/>
          <w:i w:val="false"/>
          <w:color w:val="000000"/>
          <w:sz w:val="28"/>
        </w:rPr>
        <w:t>
      Тоқтатылған электрондық қылмыстық істердің қағаз жүзіндегі материалдарының сыртқы тысында "№ _____ электрондық қылмыстық іс бойынша материалдар" деген жазулар көрсетіледі. Бұл ретте, ішкі тізімдемеде басып шығарылуынсыз электрондық қылмыстық істегі электрондық құжаттардың қолда бар қағаз материалдары көрсетіледі.</w:t>
      </w:r>
    </w:p>
    <w:p>
      <w:pPr>
        <w:spacing w:after="0"/>
        <w:ind w:left="0"/>
        <w:jc w:val="both"/>
      </w:pPr>
      <w:r>
        <w:rPr>
          <w:rFonts w:ascii="Times New Roman"/>
          <w:b w:val="false"/>
          <w:i w:val="false"/>
          <w:color w:val="000000"/>
          <w:sz w:val="28"/>
        </w:rPr>
        <w:t>
      Бірнеше томнан (қосымшалардан) тұратын тоқтатылған қылмыстық істердің сыртқы тыстарын ресімдеу кезекті томның (қосымшаның) нөмірлерін қоя отырып ұқсас жүргізіледі.</w:t>
      </w:r>
    </w:p>
    <w:p>
      <w:pPr>
        <w:spacing w:after="0"/>
        <w:ind w:left="0"/>
        <w:jc w:val="both"/>
      </w:pPr>
      <w:r>
        <w:rPr>
          <w:rFonts w:ascii="Times New Roman"/>
          <w:b w:val="false"/>
          <w:i w:val="false"/>
          <w:color w:val="000000"/>
          <w:sz w:val="28"/>
        </w:rPr>
        <w:t>
      Сыртқы тыстағы жазбалар жарыққа төзімді сиямен жазылады.</w:t>
      </w:r>
    </w:p>
    <w:bookmarkStart w:name="z23" w:id="18"/>
    <w:p>
      <w:pPr>
        <w:spacing w:after="0"/>
        <w:ind w:left="0"/>
        <w:jc w:val="both"/>
      </w:pPr>
      <w:r>
        <w:rPr>
          <w:rFonts w:ascii="Times New Roman"/>
          <w:b w:val="false"/>
          <w:i w:val="false"/>
          <w:color w:val="000000"/>
          <w:sz w:val="28"/>
        </w:rPr>
        <w:t>
      5. Комитеттің архивтік жұмыс бөлімшелеріне тапсыруға жататын әрбір тоқтатылған қылмыстық іс, бес реттен көп емес тесу арқылы мықты жіппен қатты тысқа тігіледі. Істе металл заттарды қалдыруға жол берілмейді.</w:t>
      </w:r>
    </w:p>
    <w:bookmarkEnd w:id="18"/>
    <w:bookmarkStart w:name="z24" w:id="19"/>
    <w:p>
      <w:pPr>
        <w:spacing w:after="0"/>
        <w:ind w:left="0"/>
        <w:jc w:val="both"/>
      </w:pPr>
      <w:r>
        <w:rPr>
          <w:rFonts w:ascii="Times New Roman"/>
          <w:b w:val="false"/>
          <w:i w:val="false"/>
          <w:color w:val="000000"/>
          <w:sz w:val="28"/>
        </w:rPr>
        <w:t>
      6. Тоқтатылған әрбір қылмыстық істің томы 180 парақтан артық болмауы керек. Тоқтатылған қылмыстық істегі барлық парақтар графиттік қарындашпен нөмірленеді (әрбір том жеке), барлық құжаттар ішкі тізімдемеге енгізіледі. Тізімдеменің соңында тоқтатылған қылмыстық іс бойынша іс жүргізуді аяқтаған қызметкер лауазымын және тегін көрсете отырып, қорытынды жазба жазады.</w:t>
      </w:r>
    </w:p>
    <w:bookmarkEnd w:id="19"/>
    <w:bookmarkStart w:name="z25" w:id="20"/>
    <w:p>
      <w:pPr>
        <w:spacing w:after="0"/>
        <w:ind w:left="0"/>
        <w:jc w:val="both"/>
      </w:pPr>
      <w:r>
        <w:rPr>
          <w:rFonts w:ascii="Times New Roman"/>
          <w:b w:val="false"/>
          <w:i w:val="false"/>
          <w:color w:val="000000"/>
          <w:sz w:val="28"/>
        </w:rPr>
        <w:t>
      7. Шимайжазбаларды, жеке құжаттарды, қайтарылуға жататын және тоқтатылған қылмыстық іске қатысы жоқ құжаттарды тігуге жол берілмейді.</w:t>
      </w:r>
    </w:p>
    <w:bookmarkEnd w:id="20"/>
    <w:p>
      <w:pPr>
        <w:spacing w:after="0"/>
        <w:ind w:left="0"/>
        <w:jc w:val="both"/>
      </w:pPr>
      <w:r>
        <w:rPr>
          <w:rFonts w:ascii="Times New Roman"/>
          <w:b w:val="false"/>
          <w:i w:val="false"/>
          <w:color w:val="000000"/>
          <w:sz w:val="28"/>
        </w:rPr>
        <w:t>
      Тігіуге жарамайтын құжаттар ішкі тізімдемеге енгізіледі және конвертке салынады, олар тоқтатылған қылмыстық іске тігіледі (жапсырылады).</w:t>
      </w:r>
    </w:p>
    <w:bookmarkStart w:name="z26" w:id="21"/>
    <w:p>
      <w:pPr>
        <w:spacing w:after="0"/>
        <w:ind w:left="0"/>
        <w:jc w:val="both"/>
      </w:pPr>
      <w:r>
        <w:rPr>
          <w:rFonts w:ascii="Times New Roman"/>
          <w:b w:val="false"/>
          <w:i w:val="false"/>
          <w:color w:val="000000"/>
          <w:sz w:val="28"/>
        </w:rPr>
        <w:t>
      8. Әрбір істің (томның) соңында арнайы тігілген парақта қорытынды бекіту жазбасы жасалады, онда нөмірленген парақтардың саны жазбаша түрде көрсетіледі. Қажет болған жағдайда нөмірлеуде кеткен қателіктер және істен алып тасталған парақтар саны көрсетіледі. Бекіту жазбасын лауазымын, тегін (бар болған жағдайда), аты-жөнін көрсете отырып, іс жүргізуінде қылмыстық іс бар адам толтырады, оның жеке қолымен және "Пакеттер үшін" мөрімен бекітіледі.</w:t>
      </w:r>
    </w:p>
    <w:bookmarkEnd w:id="21"/>
    <w:bookmarkStart w:name="z27" w:id="22"/>
    <w:p>
      <w:pPr>
        <w:spacing w:after="0"/>
        <w:ind w:left="0"/>
        <w:jc w:val="both"/>
      </w:pPr>
      <w:r>
        <w:rPr>
          <w:rFonts w:ascii="Times New Roman"/>
          <w:b w:val="false"/>
          <w:i w:val="false"/>
          <w:color w:val="000000"/>
          <w:sz w:val="28"/>
        </w:rPr>
        <w:t>
      9. Тоқтатылған қылмыстық істерге бір данада ілеспе хат қоса беріледі. Ілеспе хатта тоқтатылған қылмыстық істердің тіркеу нөмірлері, әрбір томдағы парақтар саны көрсетіледі, хаттың соңында орган басшысының қолы қойылады.</w:t>
      </w:r>
    </w:p>
    <w:bookmarkEnd w:id="22"/>
    <w:p>
      <w:pPr>
        <w:spacing w:after="0"/>
        <w:ind w:left="0"/>
        <w:jc w:val="both"/>
      </w:pPr>
      <w:r>
        <w:rPr>
          <w:rFonts w:ascii="Times New Roman"/>
          <w:b w:val="false"/>
          <w:i w:val="false"/>
          <w:color w:val="000000"/>
          <w:sz w:val="28"/>
        </w:rPr>
        <w:t xml:space="preserve">
      Тоқтатылған қылмыстық істі қолма-қол берген кезде, Комитеттің архив бөлімшесінің қызметкері ілеспе хаттың екінші данасына немесе тоқтатылған қылмыстық істі қабылдау журналына қол қояды. </w:t>
      </w:r>
    </w:p>
    <w:bookmarkStart w:name="z28" w:id="23"/>
    <w:p>
      <w:pPr>
        <w:spacing w:after="0"/>
        <w:ind w:left="0"/>
        <w:jc w:val="both"/>
      </w:pPr>
      <w:r>
        <w:rPr>
          <w:rFonts w:ascii="Times New Roman"/>
          <w:b w:val="false"/>
          <w:i w:val="false"/>
          <w:color w:val="000000"/>
          <w:sz w:val="28"/>
        </w:rPr>
        <w:t xml:space="preserve">
      10. Комитеттің архивтік жұмыс бөлімшелеріне: </w:t>
      </w:r>
    </w:p>
    <w:bookmarkEnd w:id="23"/>
    <w:p>
      <w:pPr>
        <w:spacing w:after="0"/>
        <w:ind w:left="0"/>
        <w:jc w:val="both"/>
      </w:pPr>
      <w:r>
        <w:rPr>
          <w:rFonts w:ascii="Times New Roman"/>
          <w:b w:val="false"/>
          <w:i w:val="false"/>
          <w:color w:val="000000"/>
          <w:sz w:val="28"/>
        </w:rPr>
        <w:t>
      1) заттай дәлелдемелер туралы (тоқтату туралы қаулыда заттай дәлелдемелер туралы ақпарат міндетті түрде көрсетілуі қажет – сақтау орны, беру, жою және тағы да басқалар);</w:t>
      </w:r>
    </w:p>
    <w:p>
      <w:pPr>
        <w:spacing w:after="0"/>
        <w:ind w:left="0"/>
        <w:jc w:val="both"/>
      </w:pPr>
      <w:r>
        <w:rPr>
          <w:rFonts w:ascii="Times New Roman"/>
          <w:b w:val="false"/>
          <w:i w:val="false"/>
          <w:color w:val="000000"/>
          <w:sz w:val="28"/>
        </w:rPr>
        <w:t>
      2) алынған материалдық және басқа да құндылықтар туралы;</w:t>
      </w:r>
    </w:p>
    <w:p>
      <w:pPr>
        <w:spacing w:after="0"/>
        <w:ind w:left="0"/>
        <w:jc w:val="both"/>
      </w:pPr>
      <w:r>
        <w:rPr>
          <w:rFonts w:ascii="Times New Roman"/>
          <w:b w:val="false"/>
          <w:i w:val="false"/>
          <w:color w:val="000000"/>
          <w:sz w:val="28"/>
        </w:rPr>
        <w:t>
      3) тыйым салынған мүлік туралы;</w:t>
      </w:r>
    </w:p>
    <w:p>
      <w:pPr>
        <w:spacing w:after="0"/>
        <w:ind w:left="0"/>
        <w:jc w:val="both"/>
      </w:pPr>
      <w:r>
        <w:rPr>
          <w:rFonts w:ascii="Times New Roman"/>
          <w:b w:val="false"/>
          <w:i w:val="false"/>
          <w:color w:val="000000"/>
          <w:sz w:val="28"/>
        </w:rPr>
        <w:t>
      4) тергеу барысында конституциялық құқығы бұзылған тұлғаны ақтау туралы мәселелері шешілмеген тоқтатылған қылмыстық істер қабылданбайды.</w:t>
      </w:r>
    </w:p>
    <w:p>
      <w:pPr>
        <w:spacing w:after="0"/>
        <w:ind w:left="0"/>
        <w:jc w:val="both"/>
      </w:pPr>
      <w:r>
        <w:rPr>
          <w:rFonts w:ascii="Times New Roman"/>
          <w:b w:val="false"/>
          <w:i w:val="false"/>
          <w:color w:val="000000"/>
          <w:sz w:val="28"/>
        </w:rPr>
        <w:t>
      Жоғарыда көрсетілген ақпараттар қабылданған процестік шешімнің заңдылығын зерттемей-ақ салыстыруға жатады.</w:t>
      </w:r>
    </w:p>
    <w:bookmarkStart w:name="z29" w:id="24"/>
    <w:p>
      <w:pPr>
        <w:spacing w:after="0"/>
        <w:ind w:left="0"/>
        <w:jc w:val="both"/>
      </w:pPr>
      <w:r>
        <w:rPr>
          <w:rFonts w:ascii="Times New Roman"/>
          <w:b w:val="false"/>
          <w:i w:val="false"/>
          <w:color w:val="000000"/>
          <w:sz w:val="28"/>
        </w:rPr>
        <w:t>
      11. Қадағалаушы прокурормен тоқтатылған қылмыстық істер, сондай-ақ тоқтатылған электрондық қылмыстық істер бойынша қағаз материалдары Комитеттің архив жұмысының тиісті аумақтық бөлімшелеріне бұрыштама қойылған кезден бастап он күнтізбелік күннен кешіктірілмей, бірақ тоқтатылған қылмыстық іс келіп түскеннен кейін бір айдан кешіктірмей тапсырады.</w:t>
      </w:r>
    </w:p>
    <w:bookmarkEnd w:id="24"/>
    <w:bookmarkStart w:name="z30" w:id="25"/>
    <w:p>
      <w:pPr>
        <w:spacing w:after="0"/>
        <w:ind w:left="0"/>
        <w:jc w:val="both"/>
      </w:pPr>
      <w:r>
        <w:rPr>
          <w:rFonts w:ascii="Times New Roman"/>
          <w:b w:val="false"/>
          <w:i w:val="false"/>
          <w:color w:val="000000"/>
          <w:sz w:val="28"/>
        </w:rPr>
        <w:t>
      12. Комитеттің архивтік жұмыс бөлімшелерінің қызметкері:</w:t>
      </w:r>
    </w:p>
    <w:bookmarkEnd w:id="25"/>
    <w:p>
      <w:pPr>
        <w:spacing w:after="0"/>
        <w:ind w:left="0"/>
        <w:jc w:val="both"/>
      </w:pPr>
      <w:r>
        <w:rPr>
          <w:rFonts w:ascii="Times New Roman"/>
          <w:b w:val="false"/>
          <w:i w:val="false"/>
          <w:color w:val="000000"/>
          <w:sz w:val="28"/>
        </w:rPr>
        <w:t>
      сақтауға келіп түскен тоқтатылған қылмыстық істерді қабылдауды;</w:t>
      </w:r>
    </w:p>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2014 жылы 23 қыркүйекте № 9744 болып тіркелді) электронды ақпараттық есепке алу құжаттарының (бұдан әрі – ЭАЕҚ) қылмыстық іс бойынша қабылданған процестік шешімдерінің сәйкестігіне салыстыра тексеру жүргізуді;</w:t>
      </w:r>
    </w:p>
    <w:p>
      <w:pPr>
        <w:spacing w:after="0"/>
        <w:ind w:left="0"/>
        <w:jc w:val="both"/>
      </w:pPr>
      <w:r>
        <w:rPr>
          <w:rFonts w:ascii="Times New Roman"/>
          <w:b w:val="false"/>
          <w:i w:val="false"/>
          <w:color w:val="000000"/>
          <w:sz w:val="28"/>
        </w:rPr>
        <w:t>
      тоқтатылған қылмыстық істерді автоматтандырылған есепке алуды;</w:t>
      </w:r>
    </w:p>
    <w:p>
      <w:pPr>
        <w:spacing w:after="0"/>
        <w:ind w:left="0"/>
        <w:jc w:val="both"/>
      </w:pPr>
      <w:r>
        <w:rPr>
          <w:rFonts w:ascii="Times New Roman"/>
          <w:b w:val="false"/>
          <w:i w:val="false"/>
          <w:color w:val="000000"/>
          <w:sz w:val="28"/>
        </w:rPr>
        <w:t>
      мемлекеттік құпиялары және заңмен қорғалатын басқа да құпиялары бар қылмыстық істерден басқа, тоқтатылған қылмыстық істердің қажетті материалдарын сканерлеуді жүзеге асырады.</w:t>
      </w:r>
    </w:p>
    <w:p>
      <w:pPr>
        <w:spacing w:after="0"/>
        <w:ind w:left="0"/>
        <w:jc w:val="both"/>
      </w:pPr>
      <w:r>
        <w:rPr>
          <w:rFonts w:ascii="Times New Roman"/>
          <w:b w:val="false"/>
          <w:i w:val="false"/>
          <w:color w:val="000000"/>
          <w:sz w:val="28"/>
        </w:rPr>
        <w:t xml:space="preserve">
      Нұсқаулық талаптарының бұзушылығы анықталған кезден бастап, оның ішінде қойылған ЭАЕҚ тоқтатылған қылмыстық істердің материалдарына сәйкес келмесе, Комитеттің архивтік жұмыс бөлімшелері үш тәулік ішінде ол бұзушылықты жою үшін кері қайтарады. </w:t>
      </w:r>
    </w:p>
    <w:p>
      <w:pPr>
        <w:spacing w:after="0"/>
        <w:ind w:left="0"/>
        <w:jc w:val="both"/>
      </w:pPr>
      <w:r>
        <w:rPr>
          <w:rFonts w:ascii="Times New Roman"/>
          <w:b w:val="false"/>
          <w:i w:val="false"/>
          <w:color w:val="000000"/>
          <w:sz w:val="28"/>
        </w:rPr>
        <w:t>
      Бұзушылықтарды жойғаннан кейін тоқтату туралы шешім қабылдаған лауазымды тұлға, Комитеттің архивтік жұмыс бөлімшелеріне қылмыстық істі кері қайтару қадағалаушы прокурор арқылы он бес күнтізбелік күн ішінде жүзеге асырады.</w:t>
      </w:r>
    </w:p>
    <w:bookmarkStart w:name="z31" w:id="26"/>
    <w:p>
      <w:pPr>
        <w:spacing w:after="0"/>
        <w:ind w:left="0"/>
        <w:jc w:val="both"/>
      </w:pPr>
      <w:r>
        <w:rPr>
          <w:rFonts w:ascii="Times New Roman"/>
          <w:b w:val="false"/>
          <w:i w:val="false"/>
          <w:color w:val="000000"/>
          <w:sz w:val="28"/>
        </w:rPr>
        <w:t>
      13. Ай сайын Комитеттің аумақтық органдары, қадағалаушы прокурорлар және қылмыстық қудалау органдары арасында ЭАЕҚ дұрыстығына, қылмыстық қудалау органдардың қадағалаушы прокурорға, прокурорлардың Комитеттің архивтік жұмыс бөлімшелеріне тоқтатылған қылмыстық істердің уақтылы жіберуіне салыстыра тексеру жұмыстарын жүргізу жүзеге асырылады.</w:t>
      </w:r>
    </w:p>
    <w:bookmarkEnd w:id="26"/>
    <w:bookmarkStart w:name="z32" w:id="27"/>
    <w:p>
      <w:pPr>
        <w:spacing w:after="0"/>
        <w:ind w:left="0"/>
        <w:jc w:val="left"/>
      </w:pPr>
      <w:r>
        <w:rPr>
          <w:rFonts w:ascii="Times New Roman"/>
          <w:b/>
          <w:i w:val="false"/>
          <w:color w:val="000000"/>
        </w:rPr>
        <w:t xml:space="preserve"> 3-тарау. Тоқтатылған қылмыстық істерді беру</w:t>
      </w:r>
    </w:p>
    <w:bookmarkEnd w:id="27"/>
    <w:bookmarkStart w:name="z33" w:id="28"/>
    <w:p>
      <w:pPr>
        <w:spacing w:after="0"/>
        <w:ind w:left="0"/>
        <w:jc w:val="both"/>
      </w:pPr>
      <w:r>
        <w:rPr>
          <w:rFonts w:ascii="Times New Roman"/>
          <w:b w:val="false"/>
          <w:i w:val="false"/>
          <w:color w:val="000000"/>
          <w:sz w:val="28"/>
        </w:rPr>
        <w:t>
      14. Тоқтатылған қылмыстық істер қадағалаушы немесе жоғары тұрған прокурордың сұрау салулары бойынша беріледі.</w:t>
      </w:r>
    </w:p>
    <w:bookmarkEnd w:id="28"/>
    <w:p>
      <w:pPr>
        <w:spacing w:after="0"/>
        <w:ind w:left="0"/>
        <w:jc w:val="both"/>
      </w:pPr>
      <w:r>
        <w:rPr>
          <w:rFonts w:ascii="Times New Roman"/>
          <w:b w:val="false"/>
          <w:i w:val="false"/>
          <w:color w:val="000000"/>
          <w:sz w:val="28"/>
        </w:rPr>
        <w:t>
      Соттың немесе Тоқтату туралы шешім қабылдаған қылмыстық қудалау органының сұрау салулары бойынша тоқтатылған қылмыстық істерді беруді Комитеттің архив жұмысы бөлімшесінің қызметкері қадағалаушы прокурорға хабарлай отырып жүзеге асырады.</w:t>
      </w:r>
    </w:p>
    <w:p>
      <w:pPr>
        <w:spacing w:after="0"/>
        <w:ind w:left="0"/>
        <w:jc w:val="both"/>
      </w:pPr>
      <w:r>
        <w:rPr>
          <w:rFonts w:ascii="Times New Roman"/>
          <w:b w:val="false"/>
          <w:i w:val="false"/>
          <w:color w:val="000000"/>
          <w:sz w:val="28"/>
        </w:rPr>
        <w:t xml:space="preserve">
      Тоқтатылған қылмыстық істерді талап ету туралы сұрау салу келіп түскенде, Комитеттің архивтік жұмыс бөлімшелерінің қызметкері тоқтатылған қылмыстық істерді сотқа, қылмыстық қудалау органдарына - бір жұмыс күнінде береді, прокурорға төмендегі мерзімде: </w:t>
      </w:r>
    </w:p>
    <w:p>
      <w:pPr>
        <w:spacing w:after="0"/>
        <w:ind w:left="0"/>
        <w:jc w:val="both"/>
      </w:pPr>
      <w:r>
        <w:rPr>
          <w:rFonts w:ascii="Times New Roman"/>
          <w:b w:val="false"/>
          <w:i w:val="false"/>
          <w:color w:val="000000"/>
          <w:sz w:val="28"/>
        </w:rPr>
        <w:t xml:space="preserve">
      Қазақстан Республикасы Қылмыстық процестік кодексі </w:t>
      </w:r>
      <w:r>
        <w:rPr>
          <w:rFonts w:ascii="Times New Roman"/>
          <w:b w:val="false"/>
          <w:i w:val="false"/>
          <w:color w:val="000000"/>
          <w:sz w:val="28"/>
        </w:rPr>
        <w:t>105-бабының</w:t>
      </w:r>
      <w:r>
        <w:rPr>
          <w:rFonts w:ascii="Times New Roman"/>
          <w:b w:val="false"/>
          <w:i w:val="false"/>
          <w:color w:val="000000"/>
          <w:sz w:val="28"/>
        </w:rPr>
        <w:t xml:space="preserve"> тәртібінде, сондай-ақ жеке сұрау салулар бойынша шағымды қарағанда (Президент Әкімшілігінің, Бас Прокурордың тапсырмалары) – бір жұмыс күні; </w:t>
      </w:r>
    </w:p>
    <w:p>
      <w:pPr>
        <w:spacing w:after="0"/>
        <w:ind w:left="0"/>
        <w:jc w:val="both"/>
      </w:pPr>
      <w:r>
        <w:rPr>
          <w:rFonts w:ascii="Times New Roman"/>
          <w:b w:val="false"/>
          <w:i w:val="false"/>
          <w:color w:val="000000"/>
          <w:sz w:val="28"/>
        </w:rPr>
        <w:t>
      1-ден–10-ға дейінгі тоқтатылған істерді сұратқанда – сұрау салу келіп түскен күннен бастап бастап үш жұмыс күніне дейін;</w:t>
      </w:r>
    </w:p>
    <w:p>
      <w:pPr>
        <w:spacing w:after="0"/>
        <w:ind w:left="0"/>
        <w:jc w:val="both"/>
      </w:pPr>
      <w:r>
        <w:rPr>
          <w:rFonts w:ascii="Times New Roman"/>
          <w:b w:val="false"/>
          <w:i w:val="false"/>
          <w:color w:val="000000"/>
          <w:sz w:val="28"/>
        </w:rPr>
        <w:t>
      11-ден–50-ге дейінгі істерге - сұрау салу келіп түскен күннен бастап бес жұмыс күніне дейін;</w:t>
      </w:r>
    </w:p>
    <w:p>
      <w:pPr>
        <w:spacing w:after="0"/>
        <w:ind w:left="0"/>
        <w:jc w:val="both"/>
      </w:pPr>
      <w:r>
        <w:rPr>
          <w:rFonts w:ascii="Times New Roman"/>
          <w:b w:val="false"/>
          <w:i w:val="false"/>
          <w:color w:val="000000"/>
          <w:sz w:val="28"/>
        </w:rPr>
        <w:t>
      50 және одан көп істерге – сұрау салу келіп түскен күннен бастап он жұмыс күніне дейін беріледі.</w:t>
      </w:r>
    </w:p>
    <w:p>
      <w:pPr>
        <w:spacing w:after="0"/>
        <w:ind w:left="0"/>
        <w:jc w:val="both"/>
      </w:pPr>
      <w:r>
        <w:rPr>
          <w:rFonts w:ascii="Times New Roman"/>
          <w:b w:val="false"/>
          <w:i w:val="false"/>
          <w:color w:val="000000"/>
          <w:sz w:val="28"/>
        </w:rPr>
        <w:t>
      Бір ведомствоның тоқтатылған қылмыстық істері басқа қылмыстық қудалау органының ведомствосына қылмыстық қудалау органының сұрау салуы бойынша қадағалаушы прокурор арқылы беріледі.</w:t>
      </w:r>
    </w:p>
    <w:p>
      <w:pPr>
        <w:spacing w:after="0"/>
        <w:ind w:left="0"/>
        <w:jc w:val="both"/>
      </w:pPr>
      <w:r>
        <w:rPr>
          <w:rFonts w:ascii="Times New Roman"/>
          <w:b w:val="false"/>
          <w:i w:val="false"/>
          <w:color w:val="000000"/>
          <w:sz w:val="28"/>
        </w:rPr>
        <w:t>
      Қылмыстық процестің қатысушысы болып табылатын адвокаттарға, жеке және заңды тұлғаларға қылмыстық істің материалдарын таныстыру, қылмыстық істі тоқтату туралы қаулылардың көшірмелерін беру, сондай-ақ қылмыстық істің басқа да материалдарын беру қадағалаушы прокурор арқылы жүргізіледі.</w:t>
      </w:r>
    </w:p>
    <w:p>
      <w:pPr>
        <w:spacing w:after="0"/>
        <w:ind w:left="0"/>
        <w:jc w:val="both"/>
      </w:pPr>
      <w:r>
        <w:rPr>
          <w:rFonts w:ascii="Times New Roman"/>
          <w:b w:val="false"/>
          <w:i w:val="false"/>
          <w:color w:val="000000"/>
          <w:sz w:val="28"/>
        </w:rPr>
        <w:t>
      Сотқа дейінгі тергеп-тексерудің қатысушысы болып табылатын адвокаттардан, жеке және заңды тұлғалардан тоқтатылған қылмыстық істердің материалдарымен таныстыру мәселесі бойынша, қылмыстық істі тоқтату туралы қаулыларды, сондай-ақ тоқтатылған қылмыстық істің басқа да материалдарын сұрау салулар келіп түскенде, осы өтініштің көшірмесі Комитеттің архивтік жұмыс бөлімшесінің қызметкері үш жұмыс күні ішінде қадағалаушы прокурорға беру мүмкіндігі туралы хатпен қайта жіберіледі. Прокурор үш жұмыс күні ішінде жауапты жазбаша түрде архивтік бөлімшеге жібереді, осының негізінде Комитеттің архивтік бөлімшесінің қызметкері арыз берушіге жауап береді.</w:t>
      </w:r>
    </w:p>
    <w:bookmarkStart w:name="z34" w:id="29"/>
    <w:p>
      <w:pPr>
        <w:spacing w:after="0"/>
        <w:ind w:left="0"/>
        <w:jc w:val="both"/>
      </w:pPr>
      <w:r>
        <w:rPr>
          <w:rFonts w:ascii="Times New Roman"/>
          <w:b w:val="false"/>
          <w:i w:val="false"/>
          <w:color w:val="000000"/>
          <w:sz w:val="28"/>
        </w:rPr>
        <w:t>
      15. Тоқтату туралы қаулы шығарылған қылмыстық іс бір айдан аспайтын мерзімге беріледі.</w:t>
      </w:r>
    </w:p>
    <w:bookmarkEnd w:id="29"/>
    <w:p>
      <w:pPr>
        <w:spacing w:after="0"/>
        <w:ind w:left="0"/>
        <w:jc w:val="both"/>
      </w:pPr>
      <w:r>
        <w:rPr>
          <w:rFonts w:ascii="Times New Roman"/>
          <w:b w:val="false"/>
          <w:i w:val="false"/>
          <w:color w:val="000000"/>
          <w:sz w:val="28"/>
        </w:rPr>
        <w:t>
      Қадағалаушы прокурор архивтен сұратылған қылмыстық істі тоқтату туралы қаулының күшін жойған жағдайда, тиісті қаулының көшірмесі 24 сағаттан кешіктірмей, қабылданған шешім туралы "Сотқа дейінгі тергеп-тексерулердің бірыңғай тізілімі" (бұдан әрі – СДТБТ АЖ) ЭАЕҚ-ны қоюмен Комитеттің архивтік жұмыс бөлімшесіне жібереді.</w:t>
      </w:r>
    </w:p>
    <w:p>
      <w:pPr>
        <w:spacing w:after="0"/>
        <w:ind w:left="0"/>
        <w:jc w:val="both"/>
      </w:pPr>
      <w:r>
        <w:rPr>
          <w:rFonts w:ascii="Times New Roman"/>
          <w:b w:val="false"/>
          <w:i w:val="false"/>
          <w:color w:val="000000"/>
          <w:sz w:val="28"/>
        </w:rPr>
        <w:t>
      Комитеттің архивтік жұмыс бөлімшесінің қызметкері қылмыстық істі тоқтатудың күшін жою туралы қаулы шығарылған қылмыстық істерді архивтің есебінен алады.</w:t>
      </w:r>
    </w:p>
    <w:bookmarkStart w:name="z35" w:id="30"/>
    <w:p>
      <w:pPr>
        <w:spacing w:after="0"/>
        <w:ind w:left="0"/>
        <w:jc w:val="both"/>
      </w:pPr>
      <w:r>
        <w:rPr>
          <w:rFonts w:ascii="Times New Roman"/>
          <w:b w:val="false"/>
          <w:i w:val="false"/>
          <w:color w:val="000000"/>
          <w:sz w:val="28"/>
        </w:rPr>
        <w:t>
      16. Сұрау салу бойынша тоқтатылған қылмыстық істерді беру арнайы пошта байланысы арқылы не қызметтік куәлігін ұсынғаннан кейін істі сұратқан қызметкерге (сот қызметкерлеріне тиісті сенімхатты ұсынғаннан кейін) қолма-қол беру арқылы жүзеге асырылады.</w:t>
      </w:r>
    </w:p>
    <w:bookmarkEnd w:id="30"/>
    <w:bookmarkStart w:name="z36" w:id="31"/>
    <w:p>
      <w:pPr>
        <w:spacing w:after="0"/>
        <w:ind w:left="0"/>
        <w:jc w:val="both"/>
      </w:pPr>
      <w:r>
        <w:rPr>
          <w:rFonts w:ascii="Times New Roman"/>
          <w:b w:val="false"/>
          <w:i w:val="false"/>
          <w:color w:val="000000"/>
          <w:sz w:val="28"/>
        </w:rPr>
        <w:t>
      17. Комитеттің архивтік жұмыс бөлімшесінің қызметкері тоқтатылған қылмыстық істі беру барысында істің құжаттарының жағдайы және парақтардың нөмірленуін тексереді.</w:t>
      </w:r>
    </w:p>
    <w:bookmarkEnd w:id="31"/>
    <w:p>
      <w:pPr>
        <w:spacing w:after="0"/>
        <w:ind w:left="0"/>
        <w:jc w:val="both"/>
      </w:pPr>
      <w:r>
        <w:rPr>
          <w:rFonts w:ascii="Times New Roman"/>
          <w:b w:val="false"/>
          <w:i w:val="false"/>
          <w:color w:val="000000"/>
          <w:sz w:val="28"/>
        </w:rPr>
        <w:t xml:space="preserve">
      Қылмыстық істі зерттеген соң Комитеттің архивтік жұмыс бөлімшесінің қызметкері тағы да істің құжаттарының жағдайы және парақтардың нөмірленуі тексереді. </w:t>
      </w:r>
    </w:p>
    <w:p>
      <w:pPr>
        <w:spacing w:after="0"/>
        <w:ind w:left="0"/>
        <w:jc w:val="both"/>
      </w:pPr>
      <w:r>
        <w:rPr>
          <w:rFonts w:ascii="Times New Roman"/>
          <w:b w:val="false"/>
          <w:i w:val="false"/>
          <w:color w:val="000000"/>
          <w:sz w:val="28"/>
        </w:rPr>
        <w:t xml:space="preserve">
      Қылмыстық істің бүлінгені, жеке парақтарының болмауы, ішкі тізімдемеде құжаттардың нөмірленген парақпен сәйкес келмегені анықталған жағдайда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тоқтатылған қылмыстық істің парақтарының болуын және оның жағдайын тексеру актісі жасалады, тоқтатылған қылмыстық істі екі жұмыс күні ішінде қалпына келтіру үшін, тоқтатылған қылмыстық істі сұратқан орган басшысына жолданады.</w:t>
      </w:r>
    </w:p>
    <w:p>
      <w:pPr>
        <w:spacing w:after="0"/>
        <w:ind w:left="0"/>
        <w:jc w:val="both"/>
      </w:pPr>
      <w:r>
        <w:rPr>
          <w:rFonts w:ascii="Times New Roman"/>
          <w:b w:val="false"/>
          <w:i w:val="false"/>
          <w:color w:val="000000"/>
          <w:sz w:val="28"/>
        </w:rPr>
        <w:t>
      Архивтік істерді пайдаланған кезде қандай да бір белгі жасауға, сызуға, құжатқа түзетулер жасауға, істің парақтарын бүгуге, істі тігуін сөгуге және одан жеке бір құжаттарда алуға тыйым салынады.</w:t>
      </w:r>
    </w:p>
    <w:bookmarkStart w:name="z37" w:id="32"/>
    <w:p>
      <w:pPr>
        <w:spacing w:after="0"/>
        <w:ind w:left="0"/>
        <w:jc w:val="both"/>
      </w:pPr>
      <w:r>
        <w:rPr>
          <w:rFonts w:ascii="Times New Roman"/>
          <w:b w:val="false"/>
          <w:i w:val="false"/>
          <w:color w:val="000000"/>
          <w:sz w:val="28"/>
        </w:rPr>
        <w:t xml:space="preserve">
      18. Комитеттің архивтік жұмыс бөлімшелерінің қызметкерлері, егер өзгесі заңнамамен көзделмесе сақтауға өткізілген тоқтатылған қылмыстық істерден құжаттарды алуға жол бермейді. </w:t>
      </w:r>
    </w:p>
    <w:bookmarkEnd w:id="32"/>
    <w:bookmarkStart w:name="z38" w:id="33"/>
    <w:p>
      <w:pPr>
        <w:spacing w:after="0"/>
        <w:ind w:left="0"/>
        <w:jc w:val="left"/>
      </w:pPr>
      <w:r>
        <w:rPr>
          <w:rFonts w:ascii="Times New Roman"/>
          <w:b/>
          <w:i w:val="false"/>
          <w:color w:val="000000"/>
        </w:rPr>
        <w:t xml:space="preserve"> 4-тарау. Тоқтатылған қылмыстық істерді сақтау мерзімдері</w:t>
      </w:r>
    </w:p>
    <w:bookmarkEnd w:id="33"/>
    <w:bookmarkStart w:name="z39" w:id="34"/>
    <w:p>
      <w:pPr>
        <w:spacing w:after="0"/>
        <w:ind w:left="0"/>
        <w:jc w:val="both"/>
      </w:pPr>
      <w:r>
        <w:rPr>
          <w:rFonts w:ascii="Times New Roman"/>
          <w:b w:val="false"/>
          <w:i w:val="false"/>
          <w:color w:val="000000"/>
          <w:sz w:val="28"/>
        </w:rPr>
        <w:t>
      19. Қылмыстық теріс қылықтар бойынша тоқтатылған қылмыстық істер Комитеттің архивтік жұмыс бөлімшелеріне және аумақтық органдарға сақтауға келіп түскеннен кейін бір жыл сақталады;</w:t>
      </w:r>
    </w:p>
    <w:bookmarkEnd w:id="34"/>
    <w:bookmarkStart w:name="z40" w:id="35"/>
    <w:p>
      <w:pPr>
        <w:spacing w:after="0"/>
        <w:ind w:left="0"/>
        <w:jc w:val="both"/>
      </w:pPr>
      <w:r>
        <w:rPr>
          <w:rFonts w:ascii="Times New Roman"/>
          <w:b w:val="false"/>
          <w:i w:val="false"/>
          <w:color w:val="000000"/>
          <w:sz w:val="28"/>
        </w:rPr>
        <w:t xml:space="preserve">
      20. Қылмыстар бойынша тоқтатылған қылмыстық істер ҚР ҚК </w:t>
      </w:r>
      <w:r>
        <w:rPr>
          <w:rFonts w:ascii="Times New Roman"/>
          <w:b w:val="false"/>
          <w:i w:val="false"/>
          <w:color w:val="000000"/>
          <w:sz w:val="28"/>
        </w:rPr>
        <w:t>71-бабына</w:t>
      </w:r>
      <w:r>
        <w:rPr>
          <w:rFonts w:ascii="Times New Roman"/>
          <w:b w:val="false"/>
          <w:i w:val="false"/>
          <w:color w:val="000000"/>
          <w:sz w:val="28"/>
        </w:rPr>
        <w:t xml:space="preserve"> сәйкес мынадай мерзімдерде:</w:t>
      </w:r>
    </w:p>
    <w:bookmarkEnd w:id="35"/>
    <w:p>
      <w:pPr>
        <w:spacing w:after="0"/>
        <w:ind w:left="0"/>
        <w:jc w:val="both"/>
      </w:pPr>
      <w:r>
        <w:rPr>
          <w:rFonts w:ascii="Times New Roman"/>
          <w:b w:val="false"/>
          <w:i w:val="false"/>
          <w:color w:val="000000"/>
          <w:sz w:val="28"/>
        </w:rPr>
        <w:t>
      1) онша ауыр емес қылмыстар бойынша - сақтауға келіп түскеннен кейін екі жыл;</w:t>
      </w:r>
    </w:p>
    <w:p>
      <w:pPr>
        <w:spacing w:after="0"/>
        <w:ind w:left="0"/>
        <w:jc w:val="both"/>
      </w:pPr>
      <w:r>
        <w:rPr>
          <w:rFonts w:ascii="Times New Roman"/>
          <w:b w:val="false"/>
          <w:i w:val="false"/>
          <w:color w:val="000000"/>
          <w:sz w:val="28"/>
        </w:rPr>
        <w:t>
      2) ауырлығы орташа қылмыстар бойынша - сақтауға келіп түскеннен кейін бес жыл;</w:t>
      </w:r>
    </w:p>
    <w:p>
      <w:pPr>
        <w:spacing w:after="0"/>
        <w:ind w:left="0"/>
        <w:jc w:val="both"/>
      </w:pPr>
      <w:r>
        <w:rPr>
          <w:rFonts w:ascii="Times New Roman"/>
          <w:b w:val="false"/>
          <w:i w:val="false"/>
          <w:color w:val="000000"/>
          <w:sz w:val="28"/>
        </w:rPr>
        <w:t xml:space="preserve">
      3) ауыр қылмыстар, аса ауыр емес және ауырлығы орташа коррупциялық қылмыстар бойынша - сақтауға келіп түскеннен кейін он жыл; </w:t>
      </w:r>
    </w:p>
    <w:p>
      <w:pPr>
        <w:spacing w:after="0"/>
        <w:ind w:left="0"/>
        <w:jc w:val="both"/>
      </w:pPr>
      <w:r>
        <w:rPr>
          <w:rFonts w:ascii="Times New Roman"/>
          <w:b w:val="false"/>
          <w:i w:val="false"/>
          <w:color w:val="000000"/>
          <w:sz w:val="28"/>
        </w:rPr>
        <w:t xml:space="preserve">
      4) аса ауыр қылмыстар бойынша - сақтауға келіп түскеннен кейін он бес жыл сақталады. </w:t>
      </w:r>
    </w:p>
    <w:bookmarkStart w:name="z41" w:id="36"/>
    <w:p>
      <w:pPr>
        <w:spacing w:after="0"/>
        <w:ind w:left="0"/>
        <w:jc w:val="both"/>
      </w:pPr>
      <w:r>
        <w:rPr>
          <w:rFonts w:ascii="Times New Roman"/>
          <w:b w:val="false"/>
          <w:i w:val="false"/>
          <w:color w:val="000000"/>
          <w:sz w:val="28"/>
        </w:rPr>
        <w:t xml:space="preserve">
      21. ҚР ҚК </w:t>
      </w:r>
      <w:r>
        <w:rPr>
          <w:rFonts w:ascii="Times New Roman"/>
          <w:b w:val="false"/>
          <w:i w:val="false"/>
          <w:color w:val="000000"/>
          <w:sz w:val="28"/>
        </w:rPr>
        <w:t>71-бабы</w:t>
      </w:r>
      <w:r>
        <w:rPr>
          <w:rFonts w:ascii="Times New Roman"/>
          <w:b w:val="false"/>
          <w:i w:val="false"/>
          <w:color w:val="000000"/>
          <w:sz w:val="28"/>
        </w:rPr>
        <w:t xml:space="preserve"> 6-бөлігіне сәйкес ескіру мерзімі қолданылмайтын тоқтатылған қылмыстық істер тұрақты сақталуға жатады, ескіру мерзімі қолданылмайды.</w:t>
      </w:r>
    </w:p>
    <w:bookmarkEnd w:id="36"/>
    <w:bookmarkStart w:name="z42" w:id="37"/>
    <w:p>
      <w:pPr>
        <w:spacing w:after="0"/>
        <w:ind w:left="0"/>
        <w:jc w:val="both"/>
      </w:pPr>
      <w:r>
        <w:rPr>
          <w:rFonts w:ascii="Times New Roman"/>
          <w:b w:val="false"/>
          <w:i w:val="false"/>
          <w:color w:val="000000"/>
          <w:sz w:val="28"/>
        </w:rPr>
        <w:t>
      22. Сақтау мерзімі өтіп кеткен, тоқтатылған қылмыстық істерді жою комиссиялық түрде фото-бейнетіркеу құралдарын пайдалана отырып арнайы бейімделген үй-жайларда өртеу арқылы жүргізіледі.</w:t>
      </w:r>
    </w:p>
    <w:bookmarkEnd w:id="37"/>
    <w:p>
      <w:pPr>
        <w:spacing w:after="0"/>
        <w:ind w:left="0"/>
        <w:jc w:val="both"/>
      </w:pPr>
      <w:r>
        <w:rPr>
          <w:rFonts w:ascii="Times New Roman"/>
          <w:b w:val="false"/>
          <w:i w:val="false"/>
          <w:color w:val="000000"/>
          <w:sz w:val="28"/>
        </w:rPr>
        <w:t>
      Комитетте және оның аумақтық органдарында олардың бірінші басшыларының бұйрығы бойынша комиссия құрылады, оның құрамына құрылымдық бөлімше бастықтары, Комитеттің архивтік жұмыс бөлімшесінің қызметкері, сондай-ақ қылмыстық қудалау органдарының қызметкерлері кіреді.</w:t>
      </w:r>
    </w:p>
    <w:p>
      <w:pPr>
        <w:spacing w:after="0"/>
        <w:ind w:left="0"/>
        <w:jc w:val="both"/>
      </w:pPr>
      <w:r>
        <w:rPr>
          <w:rFonts w:ascii="Times New Roman"/>
          <w:b w:val="false"/>
          <w:i w:val="false"/>
          <w:color w:val="000000"/>
          <w:sz w:val="28"/>
        </w:rPr>
        <w:t xml:space="preserve">
      Комиссияның Төрағасы болып Комитеттің аумақтық органы басшысы не оның орынбасары тағайындалады, ол оның шақыруын және жұмысын ұйымдастырады. </w:t>
      </w:r>
    </w:p>
    <w:p>
      <w:pPr>
        <w:spacing w:after="0"/>
        <w:ind w:left="0"/>
        <w:jc w:val="both"/>
      </w:pPr>
      <w:r>
        <w:rPr>
          <w:rFonts w:ascii="Times New Roman"/>
          <w:b w:val="false"/>
          <w:i w:val="false"/>
          <w:color w:val="000000"/>
          <w:sz w:val="28"/>
        </w:rPr>
        <w:t>
      Комиссияны шақыру және оның жұмысы Комитеттің аумақтық органының бірінші басшысы бекіткен кестеге сәйкес, жылына кемінде бір рет жүзеге асырылады (жыл сайын).</w:t>
      </w:r>
    </w:p>
    <w:p>
      <w:pPr>
        <w:spacing w:after="0"/>
        <w:ind w:left="0"/>
        <w:jc w:val="both"/>
      </w:pPr>
      <w:r>
        <w:rPr>
          <w:rFonts w:ascii="Times New Roman"/>
          <w:b w:val="false"/>
          <w:i w:val="false"/>
          <w:color w:val="000000"/>
          <w:sz w:val="28"/>
        </w:rPr>
        <w:t>
      Егер комиссия мүшелерінің бірі келмеген жағдайда, комиссия төрағасы сақтау мерзімі өткет тоқтатылған қылмыстық істерді жою үшін бастапқыда тағайындалған мерзімнен үш жұмыс күнінен кешіктірмей, басқа күнді белгілейді. Осы мерзімде комиссия мүшесінің келу мүмкіндігі болмаған жағдайда, сол мекеменің басқа қызметкері ауыстырады.</w:t>
      </w:r>
    </w:p>
    <w:p>
      <w:pPr>
        <w:spacing w:after="0"/>
        <w:ind w:left="0"/>
        <w:jc w:val="both"/>
      </w:pPr>
      <w:r>
        <w:rPr>
          <w:rFonts w:ascii="Times New Roman"/>
          <w:b w:val="false"/>
          <w:i w:val="false"/>
          <w:color w:val="000000"/>
          <w:sz w:val="28"/>
        </w:rPr>
        <w:t xml:space="preserve">
      Сақтау мерзімі өтіп кеткен тоқтатылған қылмыстық істерді жою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сақтау мерзімі өтіп кеткен тоқтатылған қылмыстық істерді жоюға бөлу туралы актіні (бұдан әрі – Жою туралы акт) комиссия мүшелері келіскеннен кейін он жұмыс күні ішінде жүзеге асырылады.</w:t>
      </w:r>
    </w:p>
    <w:p>
      <w:pPr>
        <w:spacing w:after="0"/>
        <w:ind w:left="0"/>
        <w:jc w:val="both"/>
      </w:pPr>
      <w:r>
        <w:rPr>
          <w:rFonts w:ascii="Times New Roman"/>
          <w:b w:val="false"/>
          <w:i w:val="false"/>
          <w:color w:val="000000"/>
          <w:sz w:val="28"/>
        </w:rPr>
        <w:t>
      Жою туралы акт екі данада жасалады, бір данасы жойылған күннен бастап үш жұмыс күнінен кешіктірмей Комитеттің аумақтық органдарының номенклатуралық ісіне тігу үшін, екіншісі - Комитеттің аумақтық органдарының архивтік жұмыс бөлімшесінің қызметкеріне жіберіледі.</w:t>
      </w:r>
    </w:p>
    <w:p>
      <w:pPr>
        <w:spacing w:after="0"/>
        <w:ind w:left="0"/>
        <w:jc w:val="both"/>
      </w:pPr>
      <w:r>
        <w:rPr>
          <w:rFonts w:ascii="Times New Roman"/>
          <w:b w:val="false"/>
          <w:i w:val="false"/>
          <w:color w:val="000000"/>
          <w:sz w:val="28"/>
        </w:rPr>
        <w:t>
      Сақтау мерзімі өткен тоқтатылған қылмыстық істерді жойғанға дейін, комиссия цифрлау бойынша жүргізілген іс-шаралардың деректерімен, тиісті қолдардың болуына, жоюға негіз болған құжаттарға тексеру салыстырма жүргізеді.</w:t>
      </w:r>
    </w:p>
    <w:p>
      <w:pPr>
        <w:spacing w:after="0"/>
        <w:ind w:left="0"/>
        <w:jc w:val="both"/>
      </w:pPr>
      <w:r>
        <w:rPr>
          <w:rFonts w:ascii="Times New Roman"/>
          <w:b w:val="false"/>
          <w:i w:val="false"/>
          <w:color w:val="000000"/>
          <w:sz w:val="28"/>
        </w:rPr>
        <w:t>
      Жойылған қағаз жүзіндегі тоқтатылған істің электронды көшірмесін сақтауды құқықтық статистика және арнайы есепке алу аясында уәкілетті орган жүзеге асырады.</w:t>
      </w:r>
    </w:p>
    <w:p>
      <w:pPr>
        <w:spacing w:after="0"/>
        <w:ind w:left="0"/>
        <w:jc w:val="both"/>
      </w:pPr>
      <w:r>
        <w:rPr>
          <w:rFonts w:ascii="Times New Roman"/>
          <w:b w:val="false"/>
          <w:i w:val="false"/>
          <w:color w:val="000000"/>
          <w:sz w:val="28"/>
        </w:rPr>
        <w:t>
      Электрондық форматта тергеп-тексерілген тоқтатылған қылмыстық істердің қағаз материалдары осы Нұсқаулықтың 20-тармағына сәйкес Комитеттің аумақтық органдарының архивтерінде сақталады.</w:t>
      </w:r>
    </w:p>
    <w:p>
      <w:pPr>
        <w:spacing w:after="0"/>
        <w:ind w:left="0"/>
        <w:jc w:val="both"/>
      </w:pPr>
      <w:r>
        <w:rPr>
          <w:rFonts w:ascii="Times New Roman"/>
          <w:b w:val="false"/>
          <w:i w:val="false"/>
          <w:color w:val="000000"/>
          <w:sz w:val="28"/>
        </w:rPr>
        <w:t>
      комитеттің архивтік жұмыс бөлімшесінің қызметкері Тоқтатылған қылмыстық істерді жою туралы мәліметті СДТБТ АЖ-ға енгізеді.</w:t>
      </w:r>
    </w:p>
    <w:bookmarkStart w:name="z43" w:id="38"/>
    <w:p>
      <w:pPr>
        <w:spacing w:after="0"/>
        <w:ind w:left="0"/>
        <w:jc w:val="both"/>
      </w:pPr>
      <w:r>
        <w:rPr>
          <w:rFonts w:ascii="Times New Roman"/>
          <w:b w:val="false"/>
          <w:i w:val="false"/>
          <w:color w:val="000000"/>
          <w:sz w:val="28"/>
        </w:rPr>
        <w:t>
      23. Мемлекеттік құпиялары және өзге де заңмен қорғалатын құпиясы бар, сақтау мерзімі өтіп кеткен тоқтатылған қылмыстық істерді есепке алу, сақтау, беру және жою тәртібі мемлекеттік құпияларды қорғау саласындағы Қазақстан Республикасының нормативтік құқықтық актілерімен регламенттеледі.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 xml:space="preserve">комитетінің архивтік жұмыс </w:t>
            </w:r>
            <w:r>
              <w:br/>
            </w:r>
            <w:r>
              <w:rPr>
                <w:rFonts w:ascii="Times New Roman"/>
                <w:b w:val="false"/>
                <w:i w:val="false"/>
                <w:color w:val="000000"/>
                <w:sz w:val="20"/>
              </w:rPr>
              <w:t xml:space="preserve">бөлімшелерінің тоқтатылған </w:t>
            </w:r>
            <w:r>
              <w:br/>
            </w:r>
            <w:r>
              <w:rPr>
                <w:rFonts w:ascii="Times New Roman"/>
                <w:b w:val="false"/>
                <w:i w:val="false"/>
                <w:color w:val="000000"/>
                <w:sz w:val="20"/>
              </w:rPr>
              <w:t xml:space="preserve">қылмыстық істерді қабылдау, </w:t>
            </w:r>
            <w:r>
              <w:br/>
            </w:r>
            <w:r>
              <w:rPr>
                <w:rFonts w:ascii="Times New Roman"/>
                <w:b w:val="false"/>
                <w:i w:val="false"/>
                <w:color w:val="000000"/>
                <w:sz w:val="20"/>
              </w:rPr>
              <w:t xml:space="preserve">сақтау және беру жөніндегі </w:t>
            </w:r>
            <w:r>
              <w:br/>
            </w:r>
            <w:r>
              <w:rPr>
                <w:rFonts w:ascii="Times New Roman"/>
                <w:b w:val="false"/>
                <w:i w:val="false"/>
                <w:color w:val="000000"/>
                <w:sz w:val="20"/>
              </w:rPr>
              <w:t xml:space="preserve">жөніндегі нұсқаулықтың </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9"/>
    <w:p>
      <w:pPr>
        <w:spacing w:after="0"/>
        <w:ind w:left="0"/>
        <w:jc w:val="left"/>
      </w:pPr>
      <w:r>
        <w:rPr>
          <w:rFonts w:ascii="Times New Roman"/>
          <w:b/>
          <w:i w:val="false"/>
          <w:color w:val="000000"/>
        </w:rPr>
        <w:t xml:space="preserve"> Тоқтатылған қылмыстық істің парақтарының болуын және оның жағдайын тексеру актісі</w:t>
      </w:r>
    </w:p>
    <w:bookmarkEnd w:id="39"/>
    <w:p>
      <w:pPr>
        <w:spacing w:after="0"/>
        <w:ind w:left="0"/>
        <w:jc w:val="both"/>
      </w:pPr>
      <w:r>
        <w:rPr>
          <w:rFonts w:ascii="Times New Roman"/>
          <w:b w:val="false"/>
          <w:i w:val="false"/>
          <w:color w:val="000000"/>
          <w:sz w:val="28"/>
        </w:rPr>
        <w:t xml:space="preserve">
      Жоғары тұрған органның ресми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ресми атауы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Ұйым басшысының лауазымы, </w:t>
            </w:r>
            <w:r>
              <w:br/>
            </w:r>
            <w:r>
              <w:rPr>
                <w:rFonts w:ascii="Times New Roman"/>
                <w:b w:val="false"/>
                <w:i w:val="false"/>
                <w:color w:val="000000"/>
                <w:sz w:val="20"/>
              </w:rPr>
              <w:t xml:space="preserve">аты, тегі, әкесінің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(жеке қолы)</w:t>
            </w:r>
            <w:r>
              <w:br/>
            </w:r>
            <w:r>
              <w:rPr>
                <w:rFonts w:ascii="Times New Roman"/>
                <w:b w:val="false"/>
                <w:i w:val="false"/>
                <w:color w:val="000000"/>
                <w:sz w:val="20"/>
              </w:rPr>
              <w:t>20__ жылғы "__" 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____ акт</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xml:space="preserve">
      № ___ архивтік іс парақтардың болуын және оның жағдайы тексеру </w:t>
      </w:r>
    </w:p>
    <w:p>
      <w:pPr>
        <w:spacing w:after="0"/>
        <w:ind w:left="0"/>
        <w:jc w:val="both"/>
      </w:pPr>
      <w:r>
        <w:rPr>
          <w:rFonts w:ascii="Times New Roman"/>
          <w:b w:val="false"/>
          <w:i w:val="false"/>
          <w:color w:val="000000"/>
          <w:sz w:val="28"/>
        </w:rPr>
        <w:t xml:space="preserve">
      Осы акт __________________________________________________ негізінде </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xml:space="preserve">
       _______________________________________ комиссия құрамында жасалды. </w:t>
      </w:r>
    </w:p>
    <w:p>
      <w:pPr>
        <w:spacing w:after="0"/>
        <w:ind w:left="0"/>
        <w:jc w:val="both"/>
      </w:pPr>
      <w:r>
        <w:rPr>
          <w:rFonts w:ascii="Times New Roman"/>
          <w:b w:val="false"/>
          <w:i w:val="false"/>
          <w:color w:val="000000"/>
          <w:sz w:val="28"/>
        </w:rPr>
        <w:t>
      (комиссия төрағасы мен мүшелерінің аты, тегі, әкесінің аты (ол болған жағдайда))</w:t>
      </w:r>
    </w:p>
    <w:p>
      <w:pPr>
        <w:spacing w:after="0"/>
        <w:ind w:left="0"/>
        <w:jc w:val="both"/>
      </w:pPr>
      <w:r>
        <w:rPr>
          <w:rFonts w:ascii="Times New Roman"/>
          <w:b w:val="false"/>
          <w:i w:val="false"/>
          <w:color w:val="000000"/>
          <w:sz w:val="28"/>
        </w:rPr>
        <w:t>
      Тексеріспен анықталды:</w:t>
      </w:r>
    </w:p>
    <w:bookmarkStart w:name="z46" w:id="40"/>
    <w:p>
      <w:pPr>
        <w:spacing w:after="0"/>
        <w:ind w:left="0"/>
        <w:jc w:val="both"/>
      </w:pPr>
      <w:r>
        <w:rPr>
          <w:rFonts w:ascii="Times New Roman"/>
          <w:b w:val="false"/>
          <w:i w:val="false"/>
          <w:color w:val="000000"/>
          <w:sz w:val="28"/>
        </w:rPr>
        <w:t xml:space="preserve">
      1. Барлығы ______________________________________________ істің </w:t>
      </w:r>
    </w:p>
    <w:bookmarkEnd w:id="40"/>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ішкі тізімдемесі бойынша ______________________________________ парақтар бар.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органның ресми атауы)</w:t>
      </w:r>
    </w:p>
    <w:bookmarkStart w:name="z47" w:id="41"/>
    <w:p>
      <w:pPr>
        <w:spacing w:after="0"/>
        <w:ind w:left="0"/>
        <w:jc w:val="both"/>
      </w:pPr>
      <w:r>
        <w:rPr>
          <w:rFonts w:ascii="Times New Roman"/>
          <w:b w:val="false"/>
          <w:i w:val="false"/>
          <w:color w:val="000000"/>
          <w:sz w:val="28"/>
        </w:rPr>
        <w:t xml:space="preserve">
      2. Барлығы_______________________________________________________________ </w:t>
      </w:r>
    </w:p>
    <w:bookmarkEnd w:id="41"/>
    <w:p>
      <w:pPr>
        <w:spacing w:after="0"/>
        <w:ind w:left="0"/>
        <w:jc w:val="both"/>
      </w:pPr>
      <w:r>
        <w:rPr>
          <w:rFonts w:ascii="Times New Roman"/>
          <w:b w:val="false"/>
          <w:i w:val="false"/>
          <w:color w:val="000000"/>
          <w:sz w:val="28"/>
        </w:rPr>
        <w:t xml:space="preserve">
      _____________________________________________ істің парағы болмады.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органның ресми атауы)</w:t>
      </w:r>
    </w:p>
    <w:bookmarkStart w:name="z48" w:id="42"/>
    <w:p>
      <w:pPr>
        <w:spacing w:after="0"/>
        <w:ind w:left="0"/>
        <w:jc w:val="both"/>
      </w:pPr>
      <w:r>
        <w:rPr>
          <w:rFonts w:ascii="Times New Roman"/>
          <w:b w:val="false"/>
          <w:i w:val="false"/>
          <w:color w:val="000000"/>
          <w:sz w:val="28"/>
        </w:rPr>
        <w:t xml:space="preserve">
      3. ______________________________________________________________________ </w:t>
      </w:r>
    </w:p>
    <w:bookmarkEnd w:id="42"/>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істің тізімдемеге енгізілмеген парақтары бар.</w:t>
      </w:r>
    </w:p>
    <w:bookmarkStart w:name="z49" w:id="43"/>
    <w:p>
      <w:pPr>
        <w:spacing w:after="0"/>
        <w:ind w:left="0"/>
        <w:jc w:val="both"/>
      </w:pPr>
      <w:r>
        <w:rPr>
          <w:rFonts w:ascii="Times New Roman"/>
          <w:b w:val="false"/>
          <w:i w:val="false"/>
          <w:color w:val="000000"/>
          <w:sz w:val="28"/>
        </w:rPr>
        <w:t xml:space="preserve">
      4. Барлығы архивтік іс бойынша _____________________ бар, оның ішінде парақтары: </w:t>
      </w:r>
    </w:p>
    <w:bookmarkEnd w:id="43"/>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1) __________________________________ іс жаңғыртуды талап етеді;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2) __________________________________ іс тыстау және тігуді талап етеді;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3)_________________________________________________________________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істің өше бастаған мәтіні қайта қалпына келтіруді талап етеді; </w:t>
      </w:r>
    </w:p>
    <w:p>
      <w:pPr>
        <w:spacing w:after="0"/>
        <w:ind w:left="0"/>
        <w:jc w:val="both"/>
      </w:pPr>
      <w:r>
        <w:rPr>
          <w:rFonts w:ascii="Times New Roman"/>
          <w:b w:val="false"/>
          <w:i w:val="false"/>
          <w:color w:val="000000"/>
          <w:sz w:val="28"/>
        </w:rPr>
        <w:t xml:space="preserve">
      4) __________________ іс түзелмейтіндей бұзылды;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 сақтаудың жалпы жағдайының сипаттамасы мен шарттары)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(Құжаттарды сақтаудың жағдайы мен шарттарының жалпы теріс көріністері)</w:t>
      </w:r>
    </w:p>
    <w:p>
      <w:pPr>
        <w:spacing w:after="0"/>
        <w:ind w:left="0"/>
        <w:jc w:val="both"/>
      </w:pPr>
      <w:r>
        <w:rPr>
          <w:rFonts w:ascii="Times New Roman"/>
          <w:b w:val="false"/>
          <w:i w:val="false"/>
          <w:color w:val="000000"/>
          <w:sz w:val="28"/>
        </w:rPr>
        <w:t>
      Тексеріс жүргізді:</w:t>
      </w:r>
    </w:p>
    <w:p>
      <w:pPr>
        <w:spacing w:after="0"/>
        <w:ind w:left="0"/>
        <w:jc w:val="both"/>
      </w:pPr>
      <w:r>
        <w:rPr>
          <w:rFonts w:ascii="Times New Roman"/>
          <w:b w:val="false"/>
          <w:i w:val="false"/>
          <w:color w:val="000000"/>
          <w:sz w:val="28"/>
        </w:rPr>
        <w:t xml:space="preserve">
      Комиссия Төрағасы __________________ _____________________________ </w:t>
      </w:r>
    </w:p>
    <w:p>
      <w:pPr>
        <w:spacing w:after="0"/>
        <w:ind w:left="0"/>
        <w:jc w:val="both"/>
      </w:pPr>
      <w:r>
        <w:rPr>
          <w:rFonts w:ascii="Times New Roman"/>
          <w:b w:val="false"/>
          <w:i w:val="false"/>
          <w:color w:val="000000"/>
          <w:sz w:val="28"/>
        </w:rPr>
        <w:t>
                              (жеке қолы)             қолтаңбаны таратып жазу</w:t>
      </w:r>
    </w:p>
    <w:p>
      <w:pPr>
        <w:spacing w:after="0"/>
        <w:ind w:left="0"/>
        <w:jc w:val="both"/>
      </w:pPr>
      <w:r>
        <w:rPr>
          <w:rFonts w:ascii="Times New Roman"/>
          <w:b w:val="false"/>
          <w:i w:val="false"/>
          <w:color w:val="000000"/>
          <w:sz w:val="28"/>
        </w:rPr>
        <w:t xml:space="preserve">
      Комиссия мүшелері __________________ __________________________ </w:t>
      </w:r>
    </w:p>
    <w:p>
      <w:pPr>
        <w:spacing w:after="0"/>
        <w:ind w:left="0"/>
        <w:jc w:val="both"/>
      </w:pPr>
      <w:r>
        <w:rPr>
          <w:rFonts w:ascii="Times New Roman"/>
          <w:b w:val="false"/>
          <w:i w:val="false"/>
          <w:color w:val="000000"/>
          <w:sz w:val="28"/>
        </w:rPr>
        <w:t xml:space="preserve">
                              (жеке қолдары)       қолтаңбаларды таратып жазу </w:t>
      </w:r>
    </w:p>
    <w:p>
      <w:pPr>
        <w:spacing w:after="0"/>
        <w:ind w:left="0"/>
        <w:jc w:val="both"/>
      </w:pPr>
      <w:r>
        <w:rPr>
          <w:rFonts w:ascii="Times New Roman"/>
          <w:b w:val="false"/>
          <w:i w:val="false"/>
          <w:color w:val="000000"/>
          <w:sz w:val="28"/>
        </w:rPr>
        <w:t xml:space="preserve">
                              __________________ __________________________ </w:t>
      </w:r>
    </w:p>
    <w:p>
      <w:pPr>
        <w:spacing w:after="0"/>
        <w:ind w:left="0"/>
        <w:jc w:val="both"/>
      </w:pPr>
      <w:r>
        <w:rPr>
          <w:rFonts w:ascii="Times New Roman"/>
          <w:b w:val="false"/>
          <w:i w:val="false"/>
          <w:color w:val="000000"/>
          <w:sz w:val="28"/>
        </w:rPr>
        <w:t>
                              (жеке қолдары)       қолтаңбаларды таратып жазу</w:t>
      </w:r>
    </w:p>
    <w:p>
      <w:pPr>
        <w:spacing w:after="0"/>
        <w:ind w:left="0"/>
        <w:jc w:val="both"/>
      </w:pPr>
      <w:r>
        <w:rPr>
          <w:rFonts w:ascii="Times New Roman"/>
          <w:b w:val="false"/>
          <w:i w:val="false"/>
          <w:color w:val="000000"/>
          <w:sz w:val="28"/>
        </w:rPr>
        <w:t>
      Күні 20__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 xml:space="preserve">комитетінің архивтік жұмыс </w:t>
            </w:r>
            <w:r>
              <w:br/>
            </w:r>
            <w:r>
              <w:rPr>
                <w:rFonts w:ascii="Times New Roman"/>
                <w:b w:val="false"/>
                <w:i w:val="false"/>
                <w:color w:val="000000"/>
                <w:sz w:val="20"/>
              </w:rPr>
              <w:t xml:space="preserve">бөлімшелерінің тоқтатылған </w:t>
            </w:r>
            <w:r>
              <w:br/>
            </w:r>
            <w:r>
              <w:rPr>
                <w:rFonts w:ascii="Times New Roman"/>
                <w:b w:val="false"/>
                <w:i w:val="false"/>
                <w:color w:val="000000"/>
                <w:sz w:val="20"/>
              </w:rPr>
              <w:t xml:space="preserve">қылмыстық істерді қабылдау, </w:t>
            </w:r>
            <w:r>
              <w:br/>
            </w:r>
            <w:r>
              <w:rPr>
                <w:rFonts w:ascii="Times New Roman"/>
                <w:b w:val="false"/>
                <w:i w:val="false"/>
                <w:color w:val="000000"/>
                <w:sz w:val="20"/>
              </w:rPr>
              <w:t xml:space="preserve">сақтау және беру жөніндегі </w:t>
            </w:r>
            <w:r>
              <w:br/>
            </w:r>
            <w:r>
              <w:rPr>
                <w:rFonts w:ascii="Times New Roman"/>
                <w:b w:val="false"/>
                <w:i w:val="false"/>
                <w:color w:val="000000"/>
                <w:sz w:val="20"/>
              </w:rPr>
              <w:t xml:space="preserve">жөніндегі нұсқаулықтың </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4"/>
    <w:p>
      <w:pPr>
        <w:spacing w:after="0"/>
        <w:ind w:left="0"/>
        <w:jc w:val="left"/>
      </w:pPr>
      <w:r>
        <w:rPr>
          <w:rFonts w:ascii="Times New Roman"/>
          <w:b/>
          <w:i w:val="false"/>
          <w:color w:val="000000"/>
        </w:rPr>
        <w:t xml:space="preserve"> Сақтау мерзімі өтіп кеткен тоқтатылған қылмыстық істерді жоюға бөлу туралы акт</w:t>
      </w:r>
    </w:p>
    <w:bookmarkEnd w:id="44"/>
    <w:p>
      <w:pPr>
        <w:spacing w:after="0"/>
        <w:ind w:left="0"/>
        <w:jc w:val="both"/>
      </w:pPr>
      <w:r>
        <w:rPr>
          <w:rFonts w:ascii="Times New Roman"/>
          <w:b w:val="false"/>
          <w:i w:val="false"/>
          <w:color w:val="000000"/>
          <w:sz w:val="28"/>
        </w:rPr>
        <w:t>
      Жоғары тұрған органның атауы _______________</w:t>
      </w:r>
    </w:p>
    <w:p>
      <w:pPr>
        <w:spacing w:after="0"/>
        <w:ind w:left="0"/>
        <w:jc w:val="both"/>
      </w:pPr>
      <w:r>
        <w:rPr>
          <w:rFonts w:ascii="Times New Roman"/>
          <w:b w:val="false"/>
          <w:i w:val="false"/>
          <w:color w:val="000000"/>
          <w:sz w:val="28"/>
        </w:rPr>
        <w:t>
      Ұйымның ресми атауы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ұйым басшысының лауазымы,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(жеке қолы) қолтаңбасы</w:t>
            </w:r>
            <w:r>
              <w:br/>
            </w:r>
            <w:r>
              <w:rPr>
                <w:rFonts w:ascii="Times New Roman"/>
                <w:b w:val="false"/>
                <w:i w:val="false"/>
                <w:color w:val="000000"/>
                <w:sz w:val="20"/>
              </w:rPr>
              <w:t>20__ жылғы "__" 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_______ акт</w:t>
      </w:r>
    </w:p>
    <w:p>
      <w:pPr>
        <w:spacing w:after="0"/>
        <w:ind w:left="0"/>
        <w:jc w:val="both"/>
      </w:pPr>
      <w:r>
        <w:rPr>
          <w:rFonts w:ascii="Times New Roman"/>
          <w:b w:val="false"/>
          <w:i w:val="false"/>
          <w:color w:val="000000"/>
          <w:sz w:val="28"/>
        </w:rPr>
        <w:t>
      Жасау орны</w:t>
      </w:r>
    </w:p>
    <w:bookmarkStart w:name="z52" w:id="45"/>
    <w:p>
      <w:pPr>
        <w:spacing w:after="0"/>
        <w:ind w:left="0"/>
        <w:jc w:val="left"/>
      </w:pPr>
      <w:r>
        <w:rPr>
          <w:rFonts w:ascii="Times New Roman"/>
          <w:b/>
          <w:i w:val="false"/>
          <w:color w:val="000000"/>
        </w:rPr>
        <w:t xml:space="preserve"> Сақтауға жатпайтын құжаттарды жоюға бөлу туралы</w:t>
      </w:r>
    </w:p>
    <w:bookmarkEnd w:id="4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(құжаттардың атауы, орның және шығару жылы, оларды сақтау мерзімін көрсете отырып)</w:t>
      </w:r>
    </w:p>
    <w:p>
      <w:pPr>
        <w:spacing w:after="0"/>
        <w:ind w:left="0"/>
        <w:jc w:val="both"/>
      </w:pPr>
      <w:r>
        <w:rPr>
          <w:rFonts w:ascii="Times New Roman"/>
          <w:b w:val="false"/>
          <w:i w:val="false"/>
          <w:color w:val="000000"/>
          <w:sz w:val="28"/>
        </w:rPr>
        <w:t>
      _________________________________________________________________ негізінде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(мұрағат қорының атауы және нөмірі)</w:t>
      </w:r>
    </w:p>
    <w:p>
      <w:pPr>
        <w:spacing w:after="0"/>
        <w:ind w:left="0"/>
        <w:jc w:val="both"/>
      </w:pPr>
      <w:r>
        <w:rPr>
          <w:rFonts w:ascii="Times New Roman"/>
          <w:b w:val="false"/>
          <w:i w:val="false"/>
          <w:color w:val="000000"/>
          <w:sz w:val="28"/>
        </w:rPr>
        <w:t>
      сақтау мерзімі өткен тоқтатылған қылмыстық істер жоюға таңдалып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p>
            <w:pPr>
              <w:spacing w:after="20"/>
              <w:ind w:left="20"/>
              <w:jc w:val="both"/>
            </w:pPr>
            <w:r>
              <w:rPr>
                <w:rFonts w:ascii="Times New Roman"/>
                <w:b w:val="false"/>
                <w:i w:val="false"/>
                <w:color w:val="000000"/>
                <w:sz w:val="20"/>
              </w:rPr>
              <w:t>
тізімдеме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істің</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фабуласы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w:t>
            </w:r>
          </w:p>
          <w:p>
            <w:pPr>
              <w:spacing w:after="20"/>
              <w:ind w:left="20"/>
              <w:jc w:val="both"/>
            </w:pPr>
            <w:r>
              <w:rPr>
                <w:rFonts w:ascii="Times New Roman"/>
                <w:b w:val="false"/>
                <w:i w:val="false"/>
                <w:color w:val="000000"/>
                <w:sz w:val="20"/>
              </w:rPr>
              <w:t>
тізім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p>
            <w:pPr>
              <w:spacing w:after="20"/>
              <w:ind w:left="20"/>
              <w:jc w:val="both"/>
            </w:pPr>
            <w:r>
              <w:rPr>
                <w:rFonts w:ascii="Times New Roman"/>
                <w:b w:val="false"/>
                <w:i w:val="false"/>
                <w:color w:val="000000"/>
                <w:sz w:val="20"/>
              </w:rPr>
              <w:t>
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______________ жылға барлығы _______________________________ қысқартылған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қылмыстық істер және құжаттар.</w:t>
      </w:r>
    </w:p>
    <w:p>
      <w:pPr>
        <w:spacing w:after="0"/>
        <w:ind w:left="0"/>
        <w:jc w:val="both"/>
      </w:pPr>
      <w:r>
        <w:rPr>
          <w:rFonts w:ascii="Times New Roman"/>
          <w:b w:val="false"/>
          <w:i w:val="false"/>
          <w:color w:val="000000"/>
          <w:sz w:val="28"/>
        </w:rPr>
        <w:t xml:space="preserve">
      Құжаттарға талдау жүргізген </w:t>
      </w:r>
    </w:p>
    <w:p>
      <w:pPr>
        <w:spacing w:after="0"/>
        <w:ind w:left="0"/>
        <w:jc w:val="both"/>
      </w:pPr>
      <w:r>
        <w:rPr>
          <w:rFonts w:ascii="Times New Roman"/>
          <w:b w:val="false"/>
          <w:i w:val="false"/>
          <w:color w:val="000000"/>
          <w:sz w:val="28"/>
        </w:rPr>
        <w:t xml:space="preserve">
      тұлғаның лауазымы,тегі,аты,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xml:space="preserve">
      Комиссия Төрағасы ______________ _______________________ </w:t>
      </w:r>
    </w:p>
    <w:p>
      <w:pPr>
        <w:spacing w:after="0"/>
        <w:ind w:left="0"/>
        <w:jc w:val="both"/>
      </w:pPr>
      <w:r>
        <w:rPr>
          <w:rFonts w:ascii="Times New Roman"/>
          <w:b w:val="false"/>
          <w:i w:val="false"/>
          <w:color w:val="000000"/>
          <w:sz w:val="28"/>
        </w:rPr>
        <w:t xml:space="preserve">
                              (жеке қолы)            қолтаңбаны таратып жазу </w:t>
      </w:r>
    </w:p>
    <w:p>
      <w:pPr>
        <w:spacing w:after="0"/>
        <w:ind w:left="0"/>
        <w:jc w:val="both"/>
      </w:pPr>
      <w:r>
        <w:rPr>
          <w:rFonts w:ascii="Times New Roman"/>
          <w:b w:val="false"/>
          <w:i w:val="false"/>
          <w:color w:val="000000"/>
          <w:sz w:val="28"/>
        </w:rPr>
        <w:t xml:space="preserve">
      Комиссия мүшелері _____________ ________________________ </w:t>
      </w:r>
    </w:p>
    <w:p>
      <w:pPr>
        <w:spacing w:after="0"/>
        <w:ind w:left="0"/>
        <w:jc w:val="both"/>
      </w:pPr>
      <w:r>
        <w:rPr>
          <w:rFonts w:ascii="Times New Roman"/>
          <w:b w:val="false"/>
          <w:i w:val="false"/>
          <w:color w:val="000000"/>
          <w:sz w:val="28"/>
        </w:rPr>
        <w:t xml:space="preserve">
                              (жеке қолы)             қолтаңбаны таратып жазу </w:t>
      </w:r>
    </w:p>
    <w:p>
      <w:pPr>
        <w:spacing w:after="0"/>
        <w:ind w:left="0"/>
        <w:jc w:val="both"/>
      </w:pPr>
      <w:r>
        <w:rPr>
          <w:rFonts w:ascii="Times New Roman"/>
          <w:b w:val="false"/>
          <w:i w:val="false"/>
          <w:color w:val="000000"/>
          <w:sz w:val="28"/>
        </w:rPr>
        <w:t xml:space="preserve">
                              _____________ ________________________ </w:t>
      </w:r>
    </w:p>
    <w:p>
      <w:pPr>
        <w:spacing w:after="0"/>
        <w:ind w:left="0"/>
        <w:jc w:val="both"/>
      </w:pPr>
      <w:r>
        <w:rPr>
          <w:rFonts w:ascii="Times New Roman"/>
          <w:b w:val="false"/>
          <w:i w:val="false"/>
          <w:color w:val="000000"/>
          <w:sz w:val="28"/>
        </w:rPr>
        <w:t>
                              (жеке қолы)             қолтаңбаны таратып жазу</w:t>
      </w:r>
    </w:p>
    <w:p>
      <w:pPr>
        <w:spacing w:after="0"/>
        <w:ind w:left="0"/>
        <w:jc w:val="both"/>
      </w:pPr>
      <w:r>
        <w:rPr>
          <w:rFonts w:ascii="Times New Roman"/>
          <w:b w:val="false"/>
          <w:i w:val="false"/>
          <w:color w:val="000000"/>
          <w:sz w:val="28"/>
        </w:rPr>
        <w:t>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нысаны (210Х297)</w:t>
            </w:r>
          </w:p>
        </w:tc>
      </w:tr>
    </w:tbl>
    <w:bookmarkStart w:name="z53" w:id="46"/>
    <w:p>
      <w:pPr>
        <w:spacing w:after="0"/>
        <w:ind w:left="0"/>
        <w:jc w:val="both"/>
      </w:pPr>
      <w:r>
        <w:rPr>
          <w:rFonts w:ascii="Times New Roman"/>
          <w:b w:val="false"/>
          <w:i w:val="false"/>
          <w:color w:val="000000"/>
          <w:sz w:val="28"/>
        </w:rPr>
        <w:t>
      Ескертпе: Сақталуға жатпайтын электронды тасымалдағыштағы құжаттарды жоюға бөлу туралы акті осы қосымшада келтірілген нысанда жасалады.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