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b4784" w14:textId="1cb4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өнімін, акваөсіру (балық өсіру шаруашылығы) өнімін өндіруші заңды тұлғалар, сондай-ақ шаруа немесе фермер қожалығының басшысы және (немесе) мүшелері өз өндірісі процесінде пайдаланылатын ауыл шаруашылығы өнімі бойынша көлік құралдарына салық төлеуші болып табылмайтын мамандандырылған ауыл шаруашылығы техникалары тізбесін бекіту туралы" Қазақстан Республикасы Премьер-Министрінің – Қазақстан Республикасы Ауыл шаруашылығы министрінің 2018 жылғы 23 ақпандағы № 86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16 қаңтардағы № 6 бұйрығы. Қазақстан Республикасының Әділет министрлігінде 2020 жылғы 23 қаңтарда № 19920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"Ауыл шаруашылығы өнімін, акваөсіру (балық өсіру шаруашылығы) өнімін өндіруші заңды тұлғалар, сондай-ақ шаруа немесе фермер қожалығының басшысы және (немесе) мүшелері өз өндірісі процесінде пайдаланылатын ауыл шаруашылығы өнімі бойынша көлік құралдарына салық төлеуші болып табылмайтын мамандандырылған ауыл шаруашылығы техникалары тізбесін бекіту туралы" Қазақстан Республикасы Премьер-Министрінің – Қазақстан Республикасы Ауыл шаруашылығы министрінің 2018 жылғы 23 ақпандағы № 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16607 болып тіркелген, 2018 жылы 27 наурызда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Ауыл шаруашылығы өнімін, акваөсіру (балық өсіру шаруашылығы) өнімін өндіруші заңды тұлғалар, сондай-ақ шаруа немесе фермер қожалығының басшысы және (немесе) мүшелері өз өндірісі процесінде пайдаланылатын ауыл шаруашылығы өнімі бойынша көлік құралдарына салық төлеуші болып табылмайтын мамандандырылған ауыл шаруашылығы техникалары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15-тармақ мынадай редакцияда жазылсын:</w:t>
      </w:r>
    </w:p>
    <w:bookmarkEnd w:id="3"/>
    <w:bookmarkStart w:name="z5" w:id="4"/>
    <w:p>
      <w:pPr>
        <w:spacing w:after="0"/>
        <w:ind w:left="0"/>
        <w:jc w:val="both"/>
      </w:pPr>
      <w:r>
        <w:rPr>
          <w:rFonts w:ascii="Times New Roman"/>
          <w:b w:val="false"/>
          <w:i w:val="false"/>
          <w:color w:val="000000"/>
          <w:sz w:val="28"/>
        </w:rPr>
        <w:t>
      "15. Тракторлар, өздігінен жүретін шассилер және мобильді энергетикалық құралдар.".</w:t>
      </w:r>
    </w:p>
    <w:bookmarkEnd w:id="4"/>
    <w:bookmarkStart w:name="z6" w:id="5"/>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