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167ff" w14:textId="e016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"Сынақ мерзімінен өтудің қағидалары мен шарттарын және тәлімгерлерді белгілеудің тәртібін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21 бұйрығына өзгеріс енгізу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28 қаңтардағы № 24 бұйрығы. Қазақстан Республикасының Әділет министрлігінде 2020 жылғы 29 қаңтарда № 19940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"Сынақ мерзімінен өтудің қағидалары мен шарттарын және тәлімгерлерді белгілеудің тәртібін бекіту туралы" Қазақстан Республикасының Мемлекеттік қызмет істері және сыбайлас жемқорлыққа қарсы іс-қимыл агенттігі төрағасының 2016 жылғы 21 қазандағы № 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14448 болып тіркелген, "Әділет" ақпараттық-құқықтық жүйесінде 2016 жылғы 12 желтоқсанда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Сынақ мерзімінен өтудің қағидалары мен шарттарын және тәлімгерлерді белгілеудің </w:t>
      </w:r>
      <w:r>
        <w:rPr>
          <w:rFonts w:ascii="Times New Roman"/>
          <w:b w:val="false"/>
          <w:i w:val="false"/>
          <w:color w:val="000000"/>
          <w:sz w:val="28"/>
        </w:rPr>
        <w:t>тәртібі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28 қаңтардағы</w:t>
            </w:r>
            <w:r>
              <w:br/>
            </w:r>
            <w:r>
              <w:rPr>
                <w:rFonts w:ascii="Times New Roman"/>
                <w:b w:val="false"/>
                <w:i w:val="false"/>
                <w:color w:val="000000"/>
                <w:sz w:val="20"/>
              </w:rPr>
              <w:t>№ 24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және сыбайлас жемқорлыққа</w:t>
            </w:r>
            <w:r>
              <w:br/>
            </w:r>
            <w:r>
              <w:rPr>
                <w:rFonts w:ascii="Times New Roman"/>
                <w:b w:val="false"/>
                <w:i w:val="false"/>
                <w:color w:val="000000"/>
                <w:sz w:val="20"/>
              </w:rPr>
              <w:t>қарсы іс-қимыл агенттігі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2016 жылғы 21 қазандағы </w:t>
            </w:r>
            <w:r>
              <w:br/>
            </w:r>
            <w:r>
              <w:rPr>
                <w:rFonts w:ascii="Times New Roman"/>
                <w:b w:val="false"/>
                <w:i w:val="false"/>
                <w:color w:val="000000"/>
                <w:sz w:val="20"/>
              </w:rPr>
              <w:t>№ 21 бұйрығымен</w:t>
            </w:r>
            <w:r>
              <w:br/>
            </w:r>
            <w:r>
              <w:rPr>
                <w:rFonts w:ascii="Times New Roman"/>
                <w:b w:val="false"/>
                <w:i w:val="false"/>
                <w:color w:val="000000"/>
                <w:sz w:val="20"/>
              </w:rPr>
              <w:t>бекітілді</w:t>
            </w:r>
          </w:p>
        </w:tc>
      </w:tr>
    </w:tbl>
    <w:bookmarkStart w:name="z11" w:id="8"/>
    <w:p>
      <w:pPr>
        <w:spacing w:after="0"/>
        <w:ind w:left="0"/>
        <w:jc w:val="left"/>
      </w:pPr>
      <w:r>
        <w:rPr>
          <w:rFonts w:ascii="Times New Roman"/>
          <w:b/>
          <w:i w:val="false"/>
          <w:color w:val="000000"/>
        </w:rPr>
        <w:t xml:space="preserve"> Сынақ мерзімінен өтудің қағидалары мен шарттарың және тәлімгерлерді бекітудің тәртібі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Сынақ мерзімінен өтудің қағидалары мен шарттарын және тәлімгерлерді бекітудің тәртібі "Қазақстан Республикасының мемлекеттік қызметі туралы" Қазақстан Республикасының 2015 жылғы 23 қарашадағы Заңының 20-бабы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5" w:id="12"/>
    <w:p>
      <w:pPr>
        <w:spacing w:after="0"/>
        <w:ind w:left="0"/>
        <w:jc w:val="both"/>
      </w:pPr>
      <w:r>
        <w:rPr>
          <w:rFonts w:ascii="Times New Roman"/>
          <w:b w:val="false"/>
          <w:i w:val="false"/>
          <w:color w:val="000000"/>
          <w:sz w:val="28"/>
        </w:rPr>
        <w:t>
      1) сынақтан өтуші – мемлекеттік әкімшілік қызметке алғаш рет қабылданған немесе қызметті бағалаудың, сынақ мерзімінің, аттестаттау қорытындысының не нәтижелері бойынша жағымсыз себептермен мемлекеттік лауазымнан босатылғаннан кейін мемлекеттік әкімшілік қызметке қайтадан кірген адам.</w:t>
      </w:r>
    </w:p>
    <w:bookmarkEnd w:id="12"/>
    <w:bookmarkStart w:name="z16" w:id="13"/>
    <w:p>
      <w:pPr>
        <w:spacing w:after="0"/>
        <w:ind w:left="0"/>
        <w:jc w:val="both"/>
      </w:pPr>
      <w:r>
        <w:rPr>
          <w:rFonts w:ascii="Times New Roman"/>
          <w:b w:val="false"/>
          <w:i w:val="false"/>
          <w:color w:val="000000"/>
          <w:sz w:val="28"/>
        </w:rPr>
        <w:t>
      2) сынақ мерзімі – сынақтан өтушілер үшін олардың орналасқан мемлекеттік лауазымдарға сәйкестігін тексеру мақсатында белгіленетін уақыт кезеңі;</w:t>
      </w:r>
    </w:p>
    <w:bookmarkEnd w:id="13"/>
    <w:bookmarkStart w:name="z17" w:id="14"/>
    <w:p>
      <w:pPr>
        <w:spacing w:after="0"/>
        <w:ind w:left="0"/>
        <w:jc w:val="both"/>
      </w:pPr>
      <w:r>
        <w:rPr>
          <w:rFonts w:ascii="Times New Roman"/>
          <w:b w:val="false"/>
          <w:i w:val="false"/>
          <w:color w:val="000000"/>
          <w:sz w:val="28"/>
        </w:rPr>
        <w:t>
      3) тәлімгерлік – сынақтан өтушілерді қызметтік міндеттерін өз бетінше орындауға бейімдеу мен кәсіби дайындау үрдісі;</w:t>
      </w:r>
    </w:p>
    <w:bookmarkEnd w:id="14"/>
    <w:bookmarkStart w:name="z18" w:id="15"/>
    <w:p>
      <w:pPr>
        <w:spacing w:after="0"/>
        <w:ind w:left="0"/>
        <w:jc w:val="both"/>
      </w:pPr>
      <w:r>
        <w:rPr>
          <w:rFonts w:ascii="Times New Roman"/>
          <w:b w:val="false"/>
          <w:i w:val="false"/>
          <w:color w:val="000000"/>
          <w:sz w:val="28"/>
        </w:rPr>
        <w:t>
      4) тәлімгер – сынақтан өтушіге бекітілген, оның кәсіби даярлығына практикалық көмек көрсететін мемлекеттік қызметші;</w:t>
      </w:r>
    </w:p>
    <w:bookmarkEnd w:id="15"/>
    <w:bookmarkStart w:name="z19" w:id="16"/>
    <w:p>
      <w:pPr>
        <w:spacing w:after="0"/>
        <w:ind w:left="0"/>
        <w:jc w:val="both"/>
      </w:pPr>
      <w:r>
        <w:rPr>
          <w:rFonts w:ascii="Times New Roman"/>
          <w:b w:val="false"/>
          <w:i w:val="false"/>
          <w:color w:val="000000"/>
          <w:sz w:val="28"/>
        </w:rPr>
        <w:t>
      5) тәлімгерлер кеңесі – тәлімгерлердің қызметін үйлестіретін, персоналдың кәсіби деңгейін және сабақтастығын нығайтатын тұрақты жұмыс істейтін ұжымдық қызмет органы;</w:t>
      </w:r>
    </w:p>
    <w:bookmarkEnd w:id="16"/>
    <w:bookmarkStart w:name="z20" w:id="17"/>
    <w:p>
      <w:pPr>
        <w:spacing w:after="0"/>
        <w:ind w:left="0"/>
        <w:jc w:val="both"/>
      </w:pPr>
      <w:r>
        <w:rPr>
          <w:rFonts w:ascii="Times New Roman"/>
          <w:b w:val="false"/>
          <w:i w:val="false"/>
          <w:color w:val="000000"/>
          <w:sz w:val="28"/>
        </w:rPr>
        <w:t>
      6) уәкілетті адам – мемлекеттік органның қызметшілерін лауазымдарға тағайындауға және лауазымдардан босатуға құқығы бар лауазымды адам (орган), не ол уәкілеттік берген лауазымды тұлға.</w:t>
      </w:r>
    </w:p>
    <w:bookmarkEnd w:id="17"/>
    <w:bookmarkStart w:name="z21" w:id="18"/>
    <w:p>
      <w:pPr>
        <w:spacing w:after="0"/>
        <w:ind w:left="0"/>
        <w:jc w:val="left"/>
      </w:pPr>
      <w:r>
        <w:rPr>
          <w:rFonts w:ascii="Times New Roman"/>
          <w:b/>
          <w:i w:val="false"/>
          <w:color w:val="000000"/>
        </w:rPr>
        <w:t xml:space="preserve"> 2-тарау. Сынақ мерзімінен өтудің қағидалары мен шарттары</w:t>
      </w:r>
    </w:p>
    <w:bookmarkEnd w:id="18"/>
    <w:bookmarkStart w:name="z22" w:id="19"/>
    <w:p>
      <w:pPr>
        <w:spacing w:after="0"/>
        <w:ind w:left="0"/>
        <w:jc w:val="both"/>
      </w:pPr>
      <w:r>
        <w:rPr>
          <w:rFonts w:ascii="Times New Roman"/>
          <w:b w:val="false"/>
          <w:i w:val="false"/>
          <w:color w:val="000000"/>
          <w:sz w:val="28"/>
        </w:rPr>
        <w:t>
      3. Сынақтан өтушілер үшін сынақ мерзімі үш айды құрайды.</w:t>
      </w:r>
    </w:p>
    <w:bookmarkEnd w:id="19"/>
    <w:p>
      <w:pPr>
        <w:spacing w:after="0"/>
        <w:ind w:left="0"/>
        <w:jc w:val="both"/>
      </w:pPr>
      <w:r>
        <w:rPr>
          <w:rFonts w:ascii="Times New Roman"/>
          <w:b w:val="false"/>
          <w:i w:val="false"/>
          <w:color w:val="000000"/>
          <w:sz w:val="28"/>
        </w:rPr>
        <w:t>
      Нәтижесі қанағаттанарлықсыз болғанда сынақ мерзімі уәкілетті адамның шешімі бойынша кейіннен қайта ұзартылмайтын үш айға ұзартылады.</w:t>
      </w:r>
    </w:p>
    <w:bookmarkStart w:name="z23" w:id="20"/>
    <w:p>
      <w:pPr>
        <w:spacing w:after="0"/>
        <w:ind w:left="0"/>
        <w:jc w:val="both"/>
      </w:pPr>
      <w:r>
        <w:rPr>
          <w:rFonts w:ascii="Times New Roman"/>
          <w:b w:val="false"/>
          <w:i w:val="false"/>
          <w:color w:val="000000"/>
          <w:sz w:val="28"/>
        </w:rPr>
        <w:t>
      4. Сынақтан өтушінің сынақ мерзімінен өту кезеңі мемлекеттік органның оны жұмысқа қабылдау туралы актісі шыққан сәтінен бастап саналады.</w:t>
      </w:r>
    </w:p>
    <w:bookmarkEnd w:id="20"/>
    <w:bookmarkStart w:name="z24" w:id="21"/>
    <w:p>
      <w:pPr>
        <w:spacing w:after="0"/>
        <w:ind w:left="0"/>
        <w:jc w:val="both"/>
      </w:pPr>
      <w:r>
        <w:rPr>
          <w:rFonts w:ascii="Times New Roman"/>
          <w:b w:val="false"/>
          <w:i w:val="false"/>
          <w:color w:val="000000"/>
          <w:sz w:val="28"/>
        </w:rPr>
        <w:t>
      5. Сынақ мерзімінің нәтижесі қанағаттанарлықсыз деп танудың негізі үшін сынақтан өтушімен өзіне жүктелген лауазымдық міндеттерді тиісті орындай алмауы болып табылады.</w:t>
      </w:r>
    </w:p>
    <w:bookmarkEnd w:id="21"/>
    <w:p>
      <w:pPr>
        <w:spacing w:after="0"/>
        <w:ind w:left="0"/>
        <w:jc w:val="both"/>
      </w:pPr>
      <w:r>
        <w:rPr>
          <w:rFonts w:ascii="Times New Roman"/>
          <w:b w:val="false"/>
          <w:i w:val="false"/>
          <w:color w:val="000000"/>
          <w:sz w:val="28"/>
        </w:rPr>
        <w:t>
      Барлық фактілер, сондай-ақ сынақтан өтушімен өзіне жүктелген лауазымдық міндеттерді тиісті орындай алмауды растайтын тәлімгер (немесе сынақтан өтушінің тікелей басшысы) ұсынған материалдар мен құжаттар персоналды басқару қызметімен (кадр қызметімен) жазбаша тіркеліп, жиналады және сынақ мерзімінің нәтижесі туралы ұсыныста көрсетіледі.</w:t>
      </w:r>
    </w:p>
    <w:bookmarkStart w:name="z25" w:id="22"/>
    <w:p>
      <w:pPr>
        <w:spacing w:after="0"/>
        <w:ind w:left="0"/>
        <w:jc w:val="left"/>
      </w:pPr>
      <w:r>
        <w:rPr>
          <w:rFonts w:ascii="Times New Roman"/>
          <w:b/>
          <w:i w:val="false"/>
          <w:color w:val="000000"/>
        </w:rPr>
        <w:t xml:space="preserve"> 3-тарау. Тәлімгерлерді бекітудің тәртібі</w:t>
      </w:r>
    </w:p>
    <w:bookmarkEnd w:id="22"/>
    <w:bookmarkStart w:name="z26" w:id="23"/>
    <w:p>
      <w:pPr>
        <w:spacing w:after="0"/>
        <w:ind w:left="0"/>
        <w:jc w:val="both"/>
      </w:pPr>
      <w:r>
        <w:rPr>
          <w:rFonts w:ascii="Times New Roman"/>
          <w:b w:val="false"/>
          <w:i w:val="false"/>
          <w:color w:val="000000"/>
          <w:sz w:val="28"/>
        </w:rPr>
        <w:t>
      6. Сынақ мерзімі кезеңінде, оның ішінде оны ұзатқан кезде мемлекеттік әкімшілік қызметке алғаш рет кірген сынақтан өтушілерге тәлімгерлер бекітіледі.</w:t>
      </w:r>
    </w:p>
    <w:bookmarkEnd w:id="23"/>
    <w:p>
      <w:pPr>
        <w:spacing w:after="0"/>
        <w:ind w:left="0"/>
        <w:jc w:val="both"/>
      </w:pPr>
      <w:r>
        <w:rPr>
          <w:rFonts w:ascii="Times New Roman"/>
          <w:b w:val="false"/>
          <w:i w:val="false"/>
          <w:color w:val="000000"/>
          <w:sz w:val="28"/>
        </w:rPr>
        <w:t>
      Бұл ереже орталық мемлекеттік органдардың және олардың ведомстволарының аумақтық бөлімшелері, жергілікті бюджеттен қаржыландырылатын облыстық атқарушы органдар, республикалық маңызы бар қалалардың, астананың атқарушы органдары, жергілікті бюджеттен қаржыландырылатын аудандық, қалалық атқарушы органдар басшыларының мемлекеттік әкімшілік лауазымдарына кіретін азаматтарға қолданылмайды.</w:t>
      </w:r>
    </w:p>
    <w:p>
      <w:pPr>
        <w:spacing w:after="0"/>
        <w:ind w:left="0"/>
        <w:jc w:val="both"/>
      </w:pPr>
      <w:r>
        <w:rPr>
          <w:rFonts w:ascii="Times New Roman"/>
          <w:b w:val="false"/>
          <w:i w:val="false"/>
          <w:color w:val="000000"/>
          <w:sz w:val="28"/>
        </w:rPr>
        <w:t>
      Сынақтан өтушінің іссапарда, қайта даярлауда және біліктілігін арттыруда болуын қоспағанда, қызметкер дәлелді себептермен қызметте болмаған кезең тәлімгерлік мерзіміне есептелмейді.</w:t>
      </w:r>
    </w:p>
    <w:bookmarkStart w:name="z27" w:id="24"/>
    <w:p>
      <w:pPr>
        <w:spacing w:after="0"/>
        <w:ind w:left="0"/>
        <w:jc w:val="both"/>
      </w:pPr>
      <w:r>
        <w:rPr>
          <w:rFonts w:ascii="Times New Roman"/>
          <w:b w:val="false"/>
          <w:i w:val="false"/>
          <w:color w:val="000000"/>
          <w:sz w:val="28"/>
        </w:rPr>
        <w:t>
      7. Мемлекеттік қызметшіні тәлімгер ретінде бекіту мемлекеттік органның сынақтан өтушіні жұмысқа қабылдау туралы актісіндегі уәкілетті адамның бұйрығы негізінде жүргізіледі.</w:t>
      </w:r>
    </w:p>
    <w:bookmarkEnd w:id="24"/>
    <w:bookmarkStart w:name="z28" w:id="25"/>
    <w:p>
      <w:pPr>
        <w:spacing w:after="0"/>
        <w:ind w:left="0"/>
        <w:jc w:val="both"/>
      </w:pPr>
      <w:r>
        <w:rPr>
          <w:rFonts w:ascii="Times New Roman"/>
          <w:b w:val="false"/>
          <w:i w:val="false"/>
          <w:color w:val="000000"/>
          <w:sz w:val="28"/>
        </w:rPr>
        <w:t>
      8. Бір тәлімгерге екі сынақтан өтушіден артық бекітуге жол берілмейді.</w:t>
      </w:r>
    </w:p>
    <w:bookmarkEnd w:id="25"/>
    <w:bookmarkStart w:name="z29" w:id="26"/>
    <w:p>
      <w:pPr>
        <w:spacing w:after="0"/>
        <w:ind w:left="0"/>
        <w:jc w:val="both"/>
      </w:pPr>
      <w:r>
        <w:rPr>
          <w:rFonts w:ascii="Times New Roman"/>
          <w:b w:val="false"/>
          <w:i w:val="false"/>
          <w:color w:val="000000"/>
          <w:sz w:val="28"/>
        </w:rPr>
        <w:t>
      9. Тәлімгерді алмастыру уәкілетті адамның бұйрығымен:</w:t>
      </w:r>
    </w:p>
    <w:bookmarkEnd w:id="26"/>
    <w:bookmarkStart w:name="z30" w:id="27"/>
    <w:p>
      <w:pPr>
        <w:spacing w:after="0"/>
        <w:ind w:left="0"/>
        <w:jc w:val="both"/>
      </w:pPr>
      <w:r>
        <w:rPr>
          <w:rFonts w:ascii="Times New Roman"/>
          <w:b w:val="false"/>
          <w:i w:val="false"/>
          <w:color w:val="000000"/>
          <w:sz w:val="28"/>
        </w:rPr>
        <w:t>
      1) тәлімгердің жұмыстан шығуы немесе басқа жұмысқа ауысуы;</w:t>
      </w:r>
    </w:p>
    <w:bookmarkEnd w:id="27"/>
    <w:bookmarkStart w:name="z31" w:id="28"/>
    <w:p>
      <w:pPr>
        <w:spacing w:after="0"/>
        <w:ind w:left="0"/>
        <w:jc w:val="both"/>
      </w:pPr>
      <w:r>
        <w:rPr>
          <w:rFonts w:ascii="Times New Roman"/>
          <w:b w:val="false"/>
          <w:i w:val="false"/>
          <w:color w:val="000000"/>
          <w:sz w:val="28"/>
        </w:rPr>
        <w:t>
      2) тәлімгердің дәлелді себептер бойынша жұмыста екі аптадан астам болмауы;</w:t>
      </w:r>
    </w:p>
    <w:bookmarkEnd w:id="28"/>
    <w:bookmarkStart w:name="z32" w:id="29"/>
    <w:p>
      <w:pPr>
        <w:spacing w:after="0"/>
        <w:ind w:left="0"/>
        <w:jc w:val="both"/>
      </w:pPr>
      <w:r>
        <w:rPr>
          <w:rFonts w:ascii="Times New Roman"/>
          <w:b w:val="false"/>
          <w:i w:val="false"/>
          <w:color w:val="000000"/>
          <w:sz w:val="28"/>
        </w:rPr>
        <w:t>
      3) тәлімгердің жалпы немесе нақты сынақтан өтушіге қатысты тәлімгерлік қызметтен шеттету туралы негізделген жазбаша өтініші;</w:t>
      </w:r>
    </w:p>
    <w:bookmarkEnd w:id="29"/>
    <w:bookmarkStart w:name="z33" w:id="30"/>
    <w:p>
      <w:pPr>
        <w:spacing w:after="0"/>
        <w:ind w:left="0"/>
        <w:jc w:val="both"/>
      </w:pPr>
      <w:r>
        <w:rPr>
          <w:rFonts w:ascii="Times New Roman"/>
          <w:b w:val="false"/>
          <w:i w:val="false"/>
          <w:color w:val="000000"/>
          <w:sz w:val="28"/>
        </w:rPr>
        <w:t>
      4) сынақтан өтушінің тәлімгерді алмастыру туралы негізделген жазбаша өтініші;</w:t>
      </w:r>
    </w:p>
    <w:bookmarkEnd w:id="30"/>
    <w:bookmarkStart w:name="z34" w:id="31"/>
    <w:p>
      <w:pPr>
        <w:spacing w:after="0"/>
        <w:ind w:left="0"/>
        <w:jc w:val="both"/>
      </w:pPr>
      <w:r>
        <w:rPr>
          <w:rFonts w:ascii="Times New Roman"/>
          <w:b w:val="false"/>
          <w:i w:val="false"/>
          <w:color w:val="000000"/>
          <w:sz w:val="28"/>
        </w:rPr>
        <w:t>
      5) қызметтік жұмысына байланысты тәлімгердің тәртіптік немесе басқа жауаптылыққа тартылуы.</w:t>
      </w:r>
    </w:p>
    <w:bookmarkEnd w:id="31"/>
    <w:p>
      <w:pPr>
        <w:spacing w:after="0"/>
        <w:ind w:left="0"/>
        <w:jc w:val="both"/>
      </w:pPr>
      <w:r>
        <w:rPr>
          <w:rFonts w:ascii="Times New Roman"/>
          <w:b w:val="false"/>
          <w:i w:val="false"/>
          <w:color w:val="000000"/>
          <w:sz w:val="28"/>
        </w:rPr>
        <w:t>
      Бұл ретте, тәлімгерлікті жүзеге асыру мерзімі өзгертілмейді.</w:t>
      </w:r>
    </w:p>
    <w:bookmarkStart w:name="z35" w:id="32"/>
    <w:p>
      <w:pPr>
        <w:spacing w:after="0"/>
        <w:ind w:left="0"/>
        <w:jc w:val="both"/>
      </w:pPr>
      <w:r>
        <w:rPr>
          <w:rFonts w:ascii="Times New Roman"/>
          <w:b w:val="false"/>
          <w:i w:val="false"/>
          <w:color w:val="000000"/>
          <w:sz w:val="28"/>
        </w:rPr>
        <w:t>
      10. Тәлімгерді тәлімгерліктен босату мен сынақтан өтушіге жаңа тәлімгерді бекіту арасындағы кезең бес жұмыс күнінен аспауы тиіс.</w:t>
      </w:r>
    </w:p>
    <w:bookmarkEnd w:id="32"/>
    <w:bookmarkStart w:name="z36" w:id="33"/>
    <w:p>
      <w:pPr>
        <w:spacing w:after="0"/>
        <w:ind w:left="0"/>
        <w:jc w:val="both"/>
      </w:pPr>
      <w:r>
        <w:rPr>
          <w:rFonts w:ascii="Times New Roman"/>
          <w:b w:val="false"/>
          <w:i w:val="false"/>
          <w:color w:val="000000"/>
          <w:sz w:val="28"/>
        </w:rPr>
        <w:t xml:space="preserve">
      11. Тәлімгер оны тәлімгер ретінде бекіткен күннен кейін үш жұмыс күні ішінде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Сынақ мерзімі кезеңіне сынақтан өтушінің бейімделу жоспарын (бұдан әрі – Бейімделу жоспары) әзірлейді.</w:t>
      </w:r>
    </w:p>
    <w:bookmarkEnd w:id="33"/>
    <w:p>
      <w:pPr>
        <w:spacing w:after="0"/>
        <w:ind w:left="0"/>
        <w:jc w:val="both"/>
      </w:pPr>
      <w:r>
        <w:rPr>
          <w:rFonts w:ascii="Times New Roman"/>
          <w:b w:val="false"/>
          <w:i w:val="false"/>
          <w:color w:val="000000"/>
          <w:sz w:val="28"/>
        </w:rPr>
        <w:t xml:space="preserve">
      Бейімделу жоспары қызметші жұмыс істейтін құрылымдық бөлімшенің басшысымен келісіледі. </w:t>
      </w:r>
    </w:p>
    <w:bookmarkStart w:name="z37" w:id="34"/>
    <w:p>
      <w:pPr>
        <w:spacing w:after="0"/>
        <w:ind w:left="0"/>
        <w:jc w:val="both"/>
      </w:pPr>
      <w:r>
        <w:rPr>
          <w:rFonts w:ascii="Times New Roman"/>
          <w:b w:val="false"/>
          <w:i w:val="false"/>
          <w:color w:val="000000"/>
          <w:sz w:val="28"/>
        </w:rPr>
        <w:t>
      12. Тәлімгер:</w:t>
      </w:r>
    </w:p>
    <w:bookmarkEnd w:id="34"/>
    <w:bookmarkStart w:name="z38" w:id="35"/>
    <w:p>
      <w:pPr>
        <w:spacing w:after="0"/>
        <w:ind w:left="0"/>
        <w:jc w:val="both"/>
      </w:pPr>
      <w:r>
        <w:rPr>
          <w:rFonts w:ascii="Times New Roman"/>
          <w:b w:val="false"/>
          <w:i w:val="false"/>
          <w:color w:val="000000"/>
          <w:sz w:val="28"/>
        </w:rPr>
        <w:t>
      1) сынақтан өтушінің бейімделу жоспарын орындауына күнделікті бақылауды жүзеге асырады;</w:t>
      </w:r>
    </w:p>
    <w:bookmarkEnd w:id="35"/>
    <w:bookmarkStart w:name="z39" w:id="36"/>
    <w:p>
      <w:pPr>
        <w:spacing w:after="0"/>
        <w:ind w:left="0"/>
        <w:jc w:val="both"/>
      </w:pPr>
      <w:r>
        <w:rPr>
          <w:rFonts w:ascii="Times New Roman"/>
          <w:b w:val="false"/>
          <w:i w:val="false"/>
          <w:color w:val="000000"/>
          <w:sz w:val="28"/>
        </w:rPr>
        <w:t>
      2) сынақтан өтушіге таңдалған мамандықты игеруге көмектеседі, оған қызметтік міндеттерді түсіндіріп, оларды сапалы орындаудың әдістері мен тәсілдерін көрсетеді, жіберілген қателерді анықтап, бірлесіп талдайды және жояды;</w:t>
      </w:r>
    </w:p>
    <w:bookmarkEnd w:id="36"/>
    <w:bookmarkStart w:name="z40" w:id="37"/>
    <w:p>
      <w:pPr>
        <w:spacing w:after="0"/>
        <w:ind w:left="0"/>
        <w:jc w:val="both"/>
      </w:pPr>
      <w:r>
        <w:rPr>
          <w:rFonts w:ascii="Times New Roman"/>
          <w:b w:val="false"/>
          <w:i w:val="false"/>
          <w:color w:val="000000"/>
          <w:sz w:val="28"/>
        </w:rPr>
        <w:t>
      3) сынақтан өтушіге қызметтік істі тиімді жүзеге асырудың, сондай-ақ қойылған міндеттерді өздігімен шешудің оң үлгісі болып табылады;</w:t>
      </w:r>
    </w:p>
    <w:bookmarkEnd w:id="37"/>
    <w:bookmarkStart w:name="z41" w:id="38"/>
    <w:p>
      <w:pPr>
        <w:spacing w:after="0"/>
        <w:ind w:left="0"/>
        <w:jc w:val="both"/>
      </w:pPr>
      <w:r>
        <w:rPr>
          <w:rFonts w:ascii="Times New Roman"/>
          <w:b w:val="false"/>
          <w:i w:val="false"/>
          <w:color w:val="000000"/>
          <w:sz w:val="28"/>
        </w:rPr>
        <w:t>
      4) сынақтан өтушіні ұжымның қоғамдық өміріне белсенді қатысуға тартады, салауатты өмір салтын жүргізуге үгіттейді, жалпы мәдени және кәсіби зерденің дамуына көмектеседі, патриотизмге тәрбиелейді;</w:t>
      </w:r>
    </w:p>
    <w:bookmarkEnd w:id="38"/>
    <w:bookmarkStart w:name="z42" w:id="39"/>
    <w:p>
      <w:pPr>
        <w:spacing w:after="0"/>
        <w:ind w:left="0"/>
        <w:jc w:val="both"/>
      </w:pPr>
      <w:r>
        <w:rPr>
          <w:rFonts w:ascii="Times New Roman"/>
          <w:b w:val="false"/>
          <w:i w:val="false"/>
          <w:color w:val="000000"/>
          <w:sz w:val="28"/>
        </w:rPr>
        <w:t>
      5) сынақтан өтушінің жігерлігін, іскерлік және рухани қасиеттерін, оның жұмысқа, ұжымға және азаматтарға қатынасын зерделейді;</w:t>
      </w:r>
    </w:p>
    <w:bookmarkEnd w:id="39"/>
    <w:bookmarkStart w:name="z43" w:id="40"/>
    <w:p>
      <w:pPr>
        <w:spacing w:after="0"/>
        <w:ind w:left="0"/>
        <w:jc w:val="both"/>
      </w:pPr>
      <w:r>
        <w:rPr>
          <w:rFonts w:ascii="Times New Roman"/>
          <w:b w:val="false"/>
          <w:i w:val="false"/>
          <w:color w:val="000000"/>
          <w:sz w:val="28"/>
        </w:rPr>
        <w:t>
      6) сынақтан өтушінің еңбек тәртібін және заңдылықты бұзуын болдырмау бойынша шаралар қолданады;</w:t>
      </w:r>
    </w:p>
    <w:bookmarkEnd w:id="40"/>
    <w:bookmarkStart w:name="z44" w:id="41"/>
    <w:p>
      <w:pPr>
        <w:spacing w:after="0"/>
        <w:ind w:left="0"/>
        <w:jc w:val="both"/>
      </w:pPr>
      <w:r>
        <w:rPr>
          <w:rFonts w:ascii="Times New Roman"/>
          <w:b w:val="false"/>
          <w:i w:val="false"/>
          <w:color w:val="000000"/>
          <w:sz w:val="28"/>
        </w:rPr>
        <w:t>
      7) қажеттілік болған жағдайларда сынақтан өтуші жұмыс істейтін құрылымдық бөлімшенің басшысына оған тәрбиелік және тәртіптік әсер ету шараларын қолдану туралы ұсыныстар енгізеді;</w:t>
      </w:r>
    </w:p>
    <w:bookmarkEnd w:id="41"/>
    <w:bookmarkStart w:name="z45" w:id="42"/>
    <w:p>
      <w:pPr>
        <w:spacing w:after="0"/>
        <w:ind w:left="0"/>
        <w:jc w:val="both"/>
      </w:pPr>
      <w:r>
        <w:rPr>
          <w:rFonts w:ascii="Times New Roman"/>
          <w:b w:val="false"/>
          <w:i w:val="false"/>
          <w:color w:val="000000"/>
          <w:sz w:val="28"/>
        </w:rPr>
        <w:t>
      8) тәлімгерлік бойынша жұмыс жағдайы үшін жауапты болып табылады.</w:t>
      </w:r>
    </w:p>
    <w:bookmarkEnd w:id="42"/>
    <w:bookmarkStart w:name="z46" w:id="43"/>
    <w:p>
      <w:pPr>
        <w:spacing w:after="0"/>
        <w:ind w:left="0"/>
        <w:jc w:val="both"/>
      </w:pPr>
      <w:r>
        <w:rPr>
          <w:rFonts w:ascii="Times New Roman"/>
          <w:b w:val="false"/>
          <w:i w:val="false"/>
          <w:color w:val="000000"/>
          <w:sz w:val="28"/>
        </w:rPr>
        <w:t>
      13. Сынақтан өтуші:</w:t>
      </w:r>
    </w:p>
    <w:bookmarkEnd w:id="43"/>
    <w:bookmarkStart w:name="z47" w:id="44"/>
    <w:p>
      <w:pPr>
        <w:spacing w:after="0"/>
        <w:ind w:left="0"/>
        <w:jc w:val="both"/>
      </w:pPr>
      <w:r>
        <w:rPr>
          <w:rFonts w:ascii="Times New Roman"/>
          <w:b w:val="false"/>
          <w:i w:val="false"/>
          <w:color w:val="000000"/>
          <w:sz w:val="28"/>
        </w:rPr>
        <w:t>
      1) өзіне берілген тапсырмаларды орындайды, бейімделу жоспарында көзделген іс-шараларды жүзеге асырады;</w:t>
      </w:r>
    </w:p>
    <w:bookmarkEnd w:id="44"/>
    <w:bookmarkStart w:name="z48" w:id="45"/>
    <w:p>
      <w:pPr>
        <w:spacing w:after="0"/>
        <w:ind w:left="0"/>
        <w:jc w:val="both"/>
      </w:pPr>
      <w:r>
        <w:rPr>
          <w:rFonts w:ascii="Times New Roman"/>
          <w:b w:val="false"/>
          <w:i w:val="false"/>
          <w:color w:val="000000"/>
          <w:sz w:val="28"/>
        </w:rPr>
        <w:t>
      2) өзінің тәлімгерінен көмек сұрай алады;</w:t>
      </w:r>
    </w:p>
    <w:bookmarkEnd w:id="45"/>
    <w:bookmarkStart w:name="z49" w:id="46"/>
    <w:p>
      <w:pPr>
        <w:spacing w:after="0"/>
        <w:ind w:left="0"/>
        <w:jc w:val="both"/>
      </w:pPr>
      <w:r>
        <w:rPr>
          <w:rFonts w:ascii="Times New Roman"/>
          <w:b w:val="false"/>
          <w:i w:val="false"/>
          <w:color w:val="000000"/>
          <w:sz w:val="28"/>
        </w:rPr>
        <w:t>
      3) өзінің кәсіби біліктілік деңгейін жоғарылатуға, дағдылары мен қабілеттерін дамытуға, білім алуға күш салады;</w:t>
      </w:r>
    </w:p>
    <w:bookmarkEnd w:id="46"/>
    <w:bookmarkStart w:name="z50" w:id="47"/>
    <w:p>
      <w:pPr>
        <w:spacing w:after="0"/>
        <w:ind w:left="0"/>
        <w:jc w:val="both"/>
      </w:pPr>
      <w:r>
        <w:rPr>
          <w:rFonts w:ascii="Times New Roman"/>
          <w:b w:val="false"/>
          <w:i w:val="false"/>
          <w:color w:val="000000"/>
          <w:sz w:val="28"/>
        </w:rPr>
        <w:t>
      4) ұжымның қоғамдық өміріне белсенді қатысады;</w:t>
      </w:r>
    </w:p>
    <w:bookmarkEnd w:id="47"/>
    <w:bookmarkStart w:name="z51" w:id="48"/>
    <w:p>
      <w:pPr>
        <w:spacing w:after="0"/>
        <w:ind w:left="0"/>
        <w:jc w:val="both"/>
      </w:pPr>
      <w:r>
        <w:rPr>
          <w:rFonts w:ascii="Times New Roman"/>
          <w:b w:val="false"/>
          <w:i w:val="false"/>
          <w:color w:val="000000"/>
          <w:sz w:val="28"/>
        </w:rPr>
        <w:t>
      5) тәлімгерден жұмыстың тиімді нысандары мен әдістерін қабылдайды;</w:t>
      </w:r>
    </w:p>
    <w:bookmarkEnd w:id="48"/>
    <w:bookmarkStart w:name="z52" w:id="49"/>
    <w:p>
      <w:pPr>
        <w:spacing w:after="0"/>
        <w:ind w:left="0"/>
        <w:jc w:val="both"/>
      </w:pPr>
      <w:r>
        <w:rPr>
          <w:rFonts w:ascii="Times New Roman"/>
          <w:b w:val="false"/>
          <w:i w:val="false"/>
          <w:color w:val="000000"/>
          <w:sz w:val="28"/>
        </w:rPr>
        <w:t>
      6) лауазымдық міндеттерін орындауда тәлімгердің ұсынымдарын басшылыққа алады;</w:t>
      </w:r>
    </w:p>
    <w:bookmarkEnd w:id="49"/>
    <w:bookmarkStart w:name="z53" w:id="50"/>
    <w:p>
      <w:pPr>
        <w:spacing w:after="0"/>
        <w:ind w:left="0"/>
        <w:jc w:val="both"/>
      </w:pPr>
      <w:r>
        <w:rPr>
          <w:rFonts w:ascii="Times New Roman"/>
          <w:b w:val="false"/>
          <w:i w:val="false"/>
          <w:color w:val="000000"/>
          <w:sz w:val="28"/>
        </w:rPr>
        <w:t>
      7) қойылған міндеттерге сәйкес жұмысының қорытынды нәтижелері үшін жауапты болып табылады.</w:t>
      </w:r>
    </w:p>
    <w:bookmarkEnd w:id="50"/>
    <w:bookmarkStart w:name="z54" w:id="51"/>
    <w:p>
      <w:pPr>
        <w:spacing w:after="0"/>
        <w:ind w:left="0"/>
        <w:jc w:val="both"/>
      </w:pPr>
      <w:r>
        <w:rPr>
          <w:rFonts w:ascii="Times New Roman"/>
          <w:b w:val="false"/>
          <w:i w:val="false"/>
          <w:color w:val="000000"/>
          <w:sz w:val="28"/>
        </w:rPr>
        <w:t>
      14. Тәлімгерлер кеңесі мемлекеттік органда (штат саны он бес бірліктен кем мемлекеттік органды қоспағанда) құрылады және кем дегенде үш адамнан тұрады.</w:t>
      </w:r>
    </w:p>
    <w:bookmarkEnd w:id="51"/>
    <w:p>
      <w:pPr>
        <w:spacing w:after="0"/>
        <w:ind w:left="0"/>
        <w:jc w:val="both"/>
      </w:pPr>
      <w:r>
        <w:rPr>
          <w:rFonts w:ascii="Times New Roman"/>
          <w:b w:val="false"/>
          <w:i w:val="false"/>
          <w:color w:val="000000"/>
          <w:sz w:val="28"/>
        </w:rPr>
        <w:t>
      Бірыңғай персоналды басқару қызметі (кадр қызметі) құрылған жағдайда, құрылған мемлекеттік органдар үшін бірыңғай тәлімгерлер кеңесін құруға рұқсат етіледі.</w:t>
      </w:r>
    </w:p>
    <w:bookmarkStart w:name="z55" w:id="52"/>
    <w:p>
      <w:pPr>
        <w:spacing w:after="0"/>
        <w:ind w:left="0"/>
        <w:jc w:val="both"/>
      </w:pPr>
      <w:r>
        <w:rPr>
          <w:rFonts w:ascii="Times New Roman"/>
          <w:b w:val="false"/>
          <w:i w:val="false"/>
          <w:color w:val="000000"/>
          <w:sz w:val="28"/>
        </w:rPr>
        <w:t>
      15. Тәлімгерлер кеңесінің құрамын, оның төрағасын қоса алғанда, мемлекеттік органның басшысы бекітеді.</w:t>
      </w:r>
    </w:p>
    <w:bookmarkEnd w:id="52"/>
    <w:p>
      <w:pPr>
        <w:spacing w:after="0"/>
        <w:ind w:left="0"/>
        <w:jc w:val="both"/>
      </w:pPr>
      <w:r>
        <w:rPr>
          <w:rFonts w:ascii="Times New Roman"/>
          <w:b w:val="false"/>
          <w:i w:val="false"/>
          <w:color w:val="000000"/>
          <w:sz w:val="28"/>
        </w:rPr>
        <w:t>
      Тәлімгерлер кеңесінің мүшелері мемлекеттік органның құрылымдық бөлімшелерінің, соның ішінде персоналды басқару қызметі (кадр қызметі) басшыларының қатарынан тағайындалады.</w:t>
      </w:r>
    </w:p>
    <w:bookmarkStart w:name="z56" w:id="53"/>
    <w:p>
      <w:pPr>
        <w:spacing w:after="0"/>
        <w:ind w:left="0"/>
        <w:jc w:val="both"/>
      </w:pPr>
      <w:r>
        <w:rPr>
          <w:rFonts w:ascii="Times New Roman"/>
          <w:b w:val="false"/>
          <w:i w:val="false"/>
          <w:color w:val="000000"/>
          <w:sz w:val="28"/>
        </w:rPr>
        <w:t>
      16. Тәлімгерлер кеңесі:</w:t>
      </w:r>
    </w:p>
    <w:bookmarkEnd w:id="53"/>
    <w:bookmarkStart w:name="z57" w:id="54"/>
    <w:p>
      <w:pPr>
        <w:spacing w:after="0"/>
        <w:ind w:left="0"/>
        <w:jc w:val="both"/>
      </w:pPr>
      <w:r>
        <w:rPr>
          <w:rFonts w:ascii="Times New Roman"/>
          <w:b w:val="false"/>
          <w:i w:val="false"/>
          <w:color w:val="000000"/>
          <w:sz w:val="28"/>
        </w:rPr>
        <w:t>
      1) тәлімгерлерді таңдауға және олардың қызметін үйлестіруге қатысады;</w:t>
      </w:r>
    </w:p>
    <w:bookmarkEnd w:id="54"/>
    <w:bookmarkStart w:name="z58" w:id="55"/>
    <w:p>
      <w:pPr>
        <w:spacing w:after="0"/>
        <w:ind w:left="0"/>
        <w:jc w:val="both"/>
      </w:pPr>
      <w:r>
        <w:rPr>
          <w:rFonts w:ascii="Times New Roman"/>
          <w:b w:val="false"/>
          <w:i w:val="false"/>
          <w:color w:val="000000"/>
          <w:sz w:val="28"/>
        </w:rPr>
        <w:t>
      2) тәлімгерлерге олардың қызметін ұйымдастыруда, тәлімгерлік жұмыстың оң тәжірибесімен алмасуда және қолдануда әдістемелік және практикалық көмек көрсетеді;</w:t>
      </w:r>
    </w:p>
    <w:bookmarkEnd w:id="55"/>
    <w:bookmarkStart w:name="z59" w:id="56"/>
    <w:p>
      <w:pPr>
        <w:spacing w:after="0"/>
        <w:ind w:left="0"/>
        <w:jc w:val="both"/>
      </w:pPr>
      <w:r>
        <w:rPr>
          <w:rFonts w:ascii="Times New Roman"/>
          <w:b w:val="false"/>
          <w:i w:val="false"/>
          <w:color w:val="000000"/>
          <w:sz w:val="28"/>
        </w:rPr>
        <w:t>
      3) тәлімгерлер мен сынақтан өтушілердің атқарылған жұмыс туралы есептерін тыңдайды.</w:t>
      </w:r>
    </w:p>
    <w:bookmarkEnd w:id="56"/>
    <w:bookmarkStart w:name="z60" w:id="57"/>
    <w:p>
      <w:pPr>
        <w:spacing w:after="0"/>
        <w:ind w:left="0"/>
        <w:jc w:val="both"/>
      </w:pPr>
      <w:r>
        <w:rPr>
          <w:rFonts w:ascii="Times New Roman"/>
          <w:b w:val="false"/>
          <w:i w:val="false"/>
          <w:color w:val="000000"/>
          <w:sz w:val="28"/>
        </w:rPr>
        <w:t>
      17. Мемлекеттік қызмет өтілі екі жылдан кем емес, жоғары кәсіби қасиеттерге ие, соңғы жыл бойы қызметін бағалауда "тиімдіден" төмен емес нәтижелері, тәрбие жұмысына бейімділігі және ұжымда беделі бар, сондай-ақ тәртіптік жазалары жоқ мемлекеттік қызметші тәлімгер болып тағайындалуы мүмкін.</w:t>
      </w:r>
    </w:p>
    <w:bookmarkEnd w:id="57"/>
    <w:p>
      <w:pPr>
        <w:spacing w:after="0"/>
        <w:ind w:left="0"/>
        <w:jc w:val="both"/>
      </w:pPr>
      <w:r>
        <w:rPr>
          <w:rFonts w:ascii="Times New Roman"/>
          <w:b w:val="false"/>
          <w:i w:val="false"/>
          <w:color w:val="000000"/>
          <w:sz w:val="28"/>
        </w:rPr>
        <w:t>
      Көрсетілген талаптар штат саны он бірліктен кем мемлекеттік органдардың мемлекеттік қызметшілеріне қолданылмайды.</w:t>
      </w:r>
    </w:p>
    <w:bookmarkStart w:name="z61" w:id="58"/>
    <w:p>
      <w:pPr>
        <w:spacing w:after="0"/>
        <w:ind w:left="0"/>
        <w:jc w:val="both"/>
      </w:pPr>
      <w:r>
        <w:rPr>
          <w:rFonts w:ascii="Times New Roman"/>
          <w:b w:val="false"/>
          <w:i w:val="false"/>
          <w:color w:val="000000"/>
          <w:sz w:val="28"/>
        </w:rPr>
        <w:t>
      18. Персоналды басқару қызметі (кадр қызметі) осы Қағидалардың 17-тармағының талаптарын есепке ала отырып, сынақтан өтушіні жұмысқа қабылдау және тәлімгерді тағайындау туралы актінің жобасын әзірлейді.</w:t>
      </w:r>
    </w:p>
    <w:bookmarkEnd w:id="58"/>
    <w:bookmarkStart w:name="z62" w:id="59"/>
    <w:p>
      <w:pPr>
        <w:spacing w:after="0"/>
        <w:ind w:left="0"/>
        <w:jc w:val="both"/>
      </w:pPr>
      <w:r>
        <w:rPr>
          <w:rFonts w:ascii="Times New Roman"/>
          <w:b w:val="false"/>
          <w:i w:val="false"/>
          <w:color w:val="000000"/>
          <w:sz w:val="28"/>
        </w:rPr>
        <w:t>
      19. Сынақтан өтуші тәлімгерлік мерзімі аяқталғаннан кейін бейімделу жоспарының орындалуы, басқа орындалған тапсырмалар, тәлімгерлік кезеңінде алынған білімдері мен дағдылары, тәлімгерлікті ұйымдастыру жөнінде ескертулер мен ұсыныстар туралы есеп дайындайды.</w:t>
      </w:r>
    </w:p>
    <w:bookmarkEnd w:id="59"/>
    <w:bookmarkStart w:name="z63" w:id="60"/>
    <w:p>
      <w:pPr>
        <w:spacing w:after="0"/>
        <w:ind w:left="0"/>
        <w:jc w:val="both"/>
      </w:pPr>
      <w:r>
        <w:rPr>
          <w:rFonts w:ascii="Times New Roman"/>
          <w:b w:val="false"/>
          <w:i w:val="false"/>
          <w:color w:val="000000"/>
          <w:sz w:val="28"/>
        </w:rPr>
        <w:t>
      20. Сынақтан өтушінің есебі оның жұмыс істейтін құрылымдық бөлімшенің басшысына ұсынылады.</w:t>
      </w:r>
    </w:p>
    <w:bookmarkEnd w:id="60"/>
    <w:bookmarkStart w:name="z64" w:id="61"/>
    <w:p>
      <w:pPr>
        <w:spacing w:after="0"/>
        <w:ind w:left="0"/>
        <w:jc w:val="both"/>
      </w:pPr>
      <w:r>
        <w:rPr>
          <w:rFonts w:ascii="Times New Roman"/>
          <w:b w:val="false"/>
          <w:i w:val="false"/>
          <w:color w:val="000000"/>
          <w:sz w:val="28"/>
        </w:rPr>
        <w:t>
      21. Тәлімгерліктің аяқталуы бойынша тәлімгер сынақтан өтушіге оның лауазымдық міндеттерінің орындалу нәтижелері, кәсіби білімінің деңгейі, шеберлігі мен дағдыларының дамуы, қызметтік міндеттерін өз бетінше орындау қабілеті, қызметтік құжаттамаларды дайындау сапасы көрсетілетін пікір дайындайды.</w:t>
      </w:r>
    </w:p>
    <w:bookmarkEnd w:id="61"/>
    <w:bookmarkStart w:name="z65" w:id="62"/>
    <w:p>
      <w:pPr>
        <w:spacing w:after="0"/>
        <w:ind w:left="0"/>
        <w:jc w:val="both"/>
      </w:pPr>
      <w:r>
        <w:rPr>
          <w:rFonts w:ascii="Times New Roman"/>
          <w:b w:val="false"/>
          <w:i w:val="false"/>
          <w:color w:val="000000"/>
          <w:sz w:val="28"/>
        </w:rPr>
        <w:t>
      22. Пікір сынақтан өтуші жұмыс істейтін құрылымдық бөлімшенің басшысына ұсынылады.</w:t>
      </w:r>
    </w:p>
    <w:bookmarkEnd w:id="62"/>
    <w:bookmarkStart w:name="z66" w:id="63"/>
    <w:p>
      <w:pPr>
        <w:spacing w:after="0"/>
        <w:ind w:left="0"/>
        <w:jc w:val="both"/>
      </w:pPr>
      <w:r>
        <w:rPr>
          <w:rFonts w:ascii="Times New Roman"/>
          <w:b w:val="false"/>
          <w:i w:val="false"/>
          <w:color w:val="000000"/>
          <w:sz w:val="28"/>
        </w:rPr>
        <w:t>
      23. Персоналды басқару қызметі (кадр қызметі) сынақтан өтушінің есебі мен тәлімгердің пікірін тәлімгерлік аяқталған күннен бастап бес жұмыс күні ішінде тәлімгерлер кеңесіне ұсынады.</w:t>
      </w:r>
    </w:p>
    <w:bookmarkEnd w:id="63"/>
    <w:bookmarkStart w:name="z67" w:id="64"/>
    <w:p>
      <w:pPr>
        <w:spacing w:after="0"/>
        <w:ind w:left="0"/>
        <w:jc w:val="both"/>
      </w:pPr>
      <w:r>
        <w:rPr>
          <w:rFonts w:ascii="Times New Roman"/>
          <w:b w:val="false"/>
          <w:i w:val="false"/>
          <w:color w:val="000000"/>
          <w:sz w:val="28"/>
        </w:rPr>
        <w:t>
      24. Тәлімгерлер кеңесі сынақтан өтушінің есебі, соңдай-ақ тәлімгер пікірі ұсынылған күннен бастап бес жұмыс күні ішінде атқарылған жұмыс туралы тәлімгерлер мен сынақтан өтушілерді тыңдайды.</w:t>
      </w:r>
    </w:p>
    <w:bookmarkEnd w:id="64"/>
    <w:p>
      <w:pPr>
        <w:spacing w:after="0"/>
        <w:ind w:left="0"/>
        <w:jc w:val="both"/>
      </w:pPr>
      <w:r>
        <w:rPr>
          <w:rFonts w:ascii="Times New Roman"/>
          <w:b w:val="false"/>
          <w:i w:val="false"/>
          <w:color w:val="000000"/>
          <w:sz w:val="28"/>
        </w:rPr>
        <w:t>
      Қажет болған кезде, оларды тыңдау үшін сынақтан өтушілер жұмыс істейтін құрылымдық бөлімшелердің басшылары шақырылады.</w:t>
      </w:r>
    </w:p>
    <w:bookmarkStart w:name="z68" w:id="65"/>
    <w:p>
      <w:pPr>
        <w:spacing w:after="0"/>
        <w:ind w:left="0"/>
        <w:jc w:val="both"/>
      </w:pPr>
      <w:r>
        <w:rPr>
          <w:rFonts w:ascii="Times New Roman"/>
          <w:b w:val="false"/>
          <w:i w:val="false"/>
          <w:color w:val="000000"/>
          <w:sz w:val="28"/>
        </w:rPr>
        <w:t>
      25. Бірыңғай тәлімгерлер кеңесі құрылған жағдайда, атқарылған жұмыс туралы ақпаратты жазбаша түрде қарауға рұқсат етіледі.</w:t>
      </w:r>
    </w:p>
    <w:bookmarkEnd w:id="65"/>
    <w:p>
      <w:pPr>
        <w:spacing w:after="0"/>
        <w:ind w:left="0"/>
        <w:jc w:val="both"/>
      </w:pPr>
      <w:r>
        <w:rPr>
          <w:rFonts w:ascii="Times New Roman"/>
          <w:b w:val="false"/>
          <w:i w:val="false"/>
          <w:color w:val="000000"/>
          <w:sz w:val="28"/>
        </w:rPr>
        <w:t>
      Осы ереже алыс орналасқан елді мекендердегі мемлекеттік органдарға қатысты қолданылады.</w:t>
      </w:r>
    </w:p>
    <w:bookmarkStart w:name="z69" w:id="66"/>
    <w:p>
      <w:pPr>
        <w:spacing w:after="0"/>
        <w:ind w:left="0"/>
        <w:jc w:val="both"/>
      </w:pPr>
      <w:r>
        <w:rPr>
          <w:rFonts w:ascii="Times New Roman"/>
          <w:b w:val="false"/>
          <w:i w:val="false"/>
          <w:color w:val="000000"/>
          <w:sz w:val="28"/>
        </w:rPr>
        <w:t>
      26. Тыңдау немесе атқарылған жұмыс туралы ақпаратты қарау қорытындылары бойынша тәлімгерлер кеңесі уәкілетті адамға бес жұмыс күні ішінде сынақтан өтушінің сынақ мерзімін өтуі не өтпеуі туралы ұсыныс енгізеді.</w:t>
      </w:r>
    </w:p>
    <w:bookmarkEnd w:id="66"/>
    <w:bookmarkStart w:name="z70" w:id="67"/>
    <w:p>
      <w:pPr>
        <w:spacing w:after="0"/>
        <w:ind w:left="0"/>
        <w:jc w:val="both"/>
      </w:pPr>
      <w:r>
        <w:rPr>
          <w:rFonts w:ascii="Times New Roman"/>
          <w:b w:val="false"/>
          <w:i w:val="false"/>
          <w:color w:val="000000"/>
          <w:sz w:val="28"/>
        </w:rPr>
        <w:t>
      27. Тәлімгерлер кеңесі құрылмаған мемлекеттік органда атқарылған жұмыс туралы ақпарат уәкілетті тұлғамен тыңдалады немесе қаралады.</w:t>
      </w:r>
    </w:p>
    <w:bookmarkEnd w:id="67"/>
    <w:bookmarkStart w:name="z71" w:id="68"/>
    <w:p>
      <w:pPr>
        <w:spacing w:after="0"/>
        <w:ind w:left="0"/>
        <w:jc w:val="both"/>
      </w:pPr>
      <w:r>
        <w:rPr>
          <w:rFonts w:ascii="Times New Roman"/>
          <w:b w:val="false"/>
          <w:i w:val="false"/>
          <w:color w:val="000000"/>
          <w:sz w:val="28"/>
        </w:rPr>
        <w:t>
      28. Тәлімгердің пікірі, сынақтан өтушінің есебі басқа да қажетті құжаттармен бірге сынақтан өтушінің және тәлімгердің жеке ісінде сақталады.</w:t>
      </w:r>
    </w:p>
    <w:bookmarkEnd w:id="68"/>
    <w:bookmarkStart w:name="z72" w:id="69"/>
    <w:p>
      <w:pPr>
        <w:spacing w:after="0"/>
        <w:ind w:left="0"/>
        <w:jc w:val="both"/>
      </w:pPr>
      <w:r>
        <w:rPr>
          <w:rFonts w:ascii="Times New Roman"/>
          <w:b w:val="false"/>
          <w:i w:val="false"/>
          <w:color w:val="000000"/>
          <w:sz w:val="28"/>
        </w:rPr>
        <w:t>
      29. Қызметтік борышын үлгілі орындағаны, сынақтан өтушінің кәсіби қалыптасуы мен тәрбиесіне қосқан елеулі үлесі үшін тәлімгерлер кеңесі уәкілетті тұлғаға Қазақстан Республикасының заңнамасына сәйкес тәлімгерді көтермелеуді ұсынады.</w:t>
      </w:r>
    </w:p>
    <w:bookmarkEnd w:id="69"/>
    <w:p>
      <w:pPr>
        <w:spacing w:after="0"/>
        <w:ind w:left="0"/>
        <w:jc w:val="both"/>
      </w:pPr>
      <w:r>
        <w:rPr>
          <w:rFonts w:ascii="Times New Roman"/>
          <w:b w:val="false"/>
          <w:i w:val="false"/>
          <w:color w:val="000000"/>
          <w:sz w:val="28"/>
        </w:rPr>
        <w:t>
      Тәлімгерлер кеңесі құрылмаған мемлекеттік органдарда тәлімгерді көтермелеу туралы шешімді өзіндік түрде қабылдайды.</w:t>
      </w:r>
    </w:p>
    <w:bookmarkStart w:name="z73" w:id="70"/>
    <w:p>
      <w:pPr>
        <w:spacing w:after="0"/>
        <w:ind w:left="0"/>
        <w:jc w:val="both"/>
      </w:pPr>
      <w:r>
        <w:rPr>
          <w:rFonts w:ascii="Times New Roman"/>
          <w:b w:val="false"/>
          <w:i w:val="false"/>
          <w:color w:val="000000"/>
          <w:sz w:val="28"/>
        </w:rPr>
        <w:t>
      30. Тәлімгерлікті ұйымдастыру персоналды басқару қызметіне (кадр қызметіне) жүктеледі.</w:t>
      </w:r>
    </w:p>
    <w:bookmarkEnd w:id="70"/>
    <w:bookmarkStart w:name="z74" w:id="71"/>
    <w:p>
      <w:pPr>
        <w:spacing w:after="0"/>
        <w:ind w:left="0"/>
        <w:jc w:val="both"/>
      </w:pPr>
      <w:r>
        <w:rPr>
          <w:rFonts w:ascii="Times New Roman"/>
          <w:b w:val="false"/>
          <w:i w:val="false"/>
          <w:color w:val="000000"/>
          <w:sz w:val="28"/>
        </w:rPr>
        <w:t>
      31. Персоналды басқару қызметі (кадр қызметі) тәлімгерлікті ұйымдастыру тәжірибесін зерделейді және жинақтайды, мемлекеттік органның басшысына тәлімгерлік бойынша жұмысты жетілдіру туралы ұсыныстар енгізеді.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Сынақ мерзімінен өтудің </w:t>
            </w:r>
            <w:r>
              <w:br/>
            </w:r>
            <w:r>
              <w:rPr>
                <w:rFonts w:ascii="Times New Roman"/>
                <w:b w:val="false"/>
                <w:i w:val="false"/>
                <w:color w:val="000000"/>
                <w:sz w:val="20"/>
              </w:rPr>
              <w:t xml:space="preserve">қағидалары мен шарттарын </w:t>
            </w:r>
            <w:r>
              <w:br/>
            </w:r>
            <w:r>
              <w:rPr>
                <w:rFonts w:ascii="Times New Roman"/>
                <w:b w:val="false"/>
                <w:i w:val="false"/>
                <w:color w:val="000000"/>
                <w:sz w:val="20"/>
              </w:rPr>
              <w:t xml:space="preserve">және тәлімгерлерді </w:t>
            </w:r>
            <w:r>
              <w:br/>
            </w:r>
            <w:r>
              <w:rPr>
                <w:rFonts w:ascii="Times New Roman"/>
                <w:b w:val="false"/>
                <w:i w:val="false"/>
                <w:color w:val="000000"/>
                <w:sz w:val="20"/>
              </w:rPr>
              <w:t xml:space="preserve">бекітудің тәртібіне </w:t>
            </w:r>
            <w:r>
              <w:br/>
            </w: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"КЕЛІСІЛДІ"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Сынақтан өтушінің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20__ж. "___"__________</w:t>
            </w:r>
          </w:p>
        </w:tc>
      </w:tr>
    </w:tbl>
    <w:bookmarkStart w:name="z76" w:id="72"/>
    <w:p>
      <w:pPr>
        <w:spacing w:after="0"/>
        <w:ind w:left="0"/>
        <w:jc w:val="left"/>
      </w:pPr>
      <w:r>
        <w:rPr>
          <w:rFonts w:ascii="Times New Roman"/>
          <w:b/>
          <w:i w:val="false"/>
          <w:color w:val="000000"/>
        </w:rPr>
        <w:t xml:space="preserve"> Сынақ мерзімі кезеңіне сынақтан өтушінің бейімделу жоспары </w:t>
      </w:r>
    </w:p>
    <w:bookmarkEnd w:id="72"/>
    <w:p>
      <w:pPr>
        <w:spacing w:after="0"/>
        <w:ind w:left="0"/>
        <w:jc w:val="both"/>
      </w:pPr>
      <w:r>
        <w:rPr>
          <w:rFonts w:ascii="Times New Roman"/>
          <w:b w:val="false"/>
          <w:i w:val="false"/>
          <w:color w:val="000000"/>
          <w:sz w:val="28"/>
        </w:rPr>
        <w:t>
      алғашқы үш айға, кейінгі мерзімге (қажет емесін сызып тастау керек)</w:t>
      </w:r>
    </w:p>
    <w:p>
      <w:pPr>
        <w:spacing w:after="0"/>
        <w:ind w:left="0"/>
        <w:jc w:val="both"/>
      </w:pPr>
      <w:r>
        <w:rPr>
          <w:rFonts w:ascii="Times New Roman"/>
          <w:b w:val="false"/>
          <w:i w:val="false"/>
          <w:color w:val="000000"/>
          <w:sz w:val="28"/>
        </w:rPr>
        <w:t>
      Тегі, аты, әкесінің аты (бар болған жағдайда)_______________________________</w:t>
      </w:r>
    </w:p>
    <w:p>
      <w:pPr>
        <w:spacing w:after="0"/>
        <w:ind w:left="0"/>
        <w:jc w:val="both"/>
      </w:pPr>
      <w:r>
        <w:rPr>
          <w:rFonts w:ascii="Times New Roman"/>
          <w:b w:val="false"/>
          <w:i w:val="false"/>
          <w:color w:val="000000"/>
          <w:sz w:val="28"/>
        </w:rPr>
        <w:t>
      Құрылымдық бөлімше _______________________________________________</w:t>
      </w:r>
    </w:p>
    <w:p>
      <w:pPr>
        <w:spacing w:after="0"/>
        <w:ind w:left="0"/>
        <w:jc w:val="both"/>
      </w:pPr>
      <w:r>
        <w:rPr>
          <w:rFonts w:ascii="Times New Roman"/>
          <w:b w:val="false"/>
          <w:i w:val="false"/>
          <w:color w:val="000000"/>
          <w:sz w:val="28"/>
        </w:rPr>
        <w:t>
      Лауазымы _________________________________________________________</w:t>
      </w:r>
    </w:p>
    <w:p>
      <w:pPr>
        <w:spacing w:after="0"/>
        <w:ind w:left="0"/>
        <w:jc w:val="both"/>
      </w:pPr>
      <w:r>
        <w:rPr>
          <w:rFonts w:ascii="Times New Roman"/>
          <w:b w:val="false"/>
          <w:i w:val="false"/>
          <w:color w:val="000000"/>
          <w:sz w:val="28"/>
        </w:rPr>
        <w:t>
      Сынақ мерзімінің басталған күні______________________________________</w:t>
      </w:r>
    </w:p>
    <w:p>
      <w:pPr>
        <w:spacing w:after="0"/>
        <w:ind w:left="0"/>
        <w:jc w:val="both"/>
      </w:pPr>
      <w:r>
        <w:rPr>
          <w:rFonts w:ascii="Times New Roman"/>
          <w:b w:val="false"/>
          <w:i w:val="false"/>
          <w:color w:val="000000"/>
          <w:sz w:val="28"/>
        </w:rPr>
        <w:t>
      Сынақ мерзімінің аяқталу күні _______________________________________</w:t>
      </w:r>
    </w:p>
    <w:p>
      <w:pPr>
        <w:spacing w:after="0"/>
        <w:ind w:left="0"/>
        <w:jc w:val="both"/>
      </w:pPr>
      <w:r>
        <w:rPr>
          <w:rFonts w:ascii="Times New Roman"/>
          <w:b w:val="false"/>
          <w:i w:val="false"/>
          <w:color w:val="000000"/>
          <w:sz w:val="28"/>
        </w:rPr>
        <w:t>
      Тәлімгердің тегі, аты, әкесінің аты (бар болған жағдайда), лауазымы 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927"/>
        <w:gridCol w:w="532"/>
        <w:gridCol w:w="1224"/>
        <w:gridCol w:w="6076"/>
        <w:gridCol w:w="533"/>
      </w:tblGrid>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атауы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Жоспарланған нәтиже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Іс-шараның аяқталу уақыты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Орындалған іс-шараның, мақсатқа қол жеткізудің бағасы (2-ден 5-ке дейін)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Тәлімгердің қолы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 Мемлекеттік органның қызметімен танысуға бағытталған іс-шаралар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 Жеткілікті дамымаған құзыреттерді дамытуға бағытталған іс-шаралар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ІІІ. Атқаратын лауазымның кәсіби ерекшеліктерін зерделеуге бағытталған іс-шаралар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Бейімделу жоспарымен танысты __________ _____________________ </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20__ж. "___"______________</w:t>
      </w:r>
    </w:p>
    <w:bookmarkStart w:name="z77" w:id="73"/>
    <w:p>
      <w:pPr>
        <w:spacing w:after="0"/>
        <w:ind w:left="0"/>
        <w:jc w:val="both"/>
      </w:pPr>
      <w:r>
        <w:rPr>
          <w:rFonts w:ascii="Times New Roman"/>
          <w:b w:val="false"/>
          <w:i w:val="false"/>
          <w:color w:val="000000"/>
          <w:sz w:val="28"/>
        </w:rPr>
        <w:t>
      Ескертпе:</w:t>
      </w:r>
    </w:p>
    <w:bookmarkEnd w:id="73"/>
    <w:bookmarkStart w:name="z78" w:id="74"/>
    <w:p>
      <w:pPr>
        <w:spacing w:after="0"/>
        <w:ind w:left="0"/>
        <w:jc w:val="both"/>
      </w:pPr>
      <w:r>
        <w:rPr>
          <w:rFonts w:ascii="Times New Roman"/>
          <w:b w:val="false"/>
          <w:i w:val="false"/>
          <w:color w:val="000000"/>
          <w:sz w:val="28"/>
        </w:rPr>
        <w:t>
      1. Бейімделу жоспарының бірінші бөліміндегі жоспарланған іс-шаралар мемлекеттік органның қызметін реттейтін құқықтық актілермен, ережелермен және регламенттермен, лауазымдық уақыт танысуға бағытталады және олардың саны үш іс-шарадан аспайды.</w:t>
      </w:r>
    </w:p>
    <w:bookmarkEnd w:id="74"/>
    <w:bookmarkStart w:name="z79" w:id="75"/>
    <w:p>
      <w:pPr>
        <w:spacing w:after="0"/>
        <w:ind w:left="0"/>
        <w:jc w:val="both"/>
      </w:pPr>
      <w:r>
        <w:rPr>
          <w:rFonts w:ascii="Times New Roman"/>
          <w:b w:val="false"/>
          <w:i w:val="false"/>
          <w:color w:val="000000"/>
          <w:sz w:val="28"/>
        </w:rPr>
        <w:t>
      2. Екінші бөлімде лауазымға кандидаттардың жеке қасиеттерін бағалау қорытындылары бойынша сынақтан өтуші 60%-дан төмен нәтиже алған құзыреттерді дамытуға бағытталған іс-шаралар жоспарланады.</w:t>
      </w:r>
    </w:p>
    <w:bookmarkEnd w:id="75"/>
    <w:p>
      <w:pPr>
        <w:spacing w:after="0"/>
        <w:ind w:left="0"/>
        <w:jc w:val="both"/>
      </w:pPr>
      <w:r>
        <w:rPr>
          <w:rFonts w:ascii="Times New Roman"/>
          <w:b w:val="false"/>
          <w:i w:val="false"/>
          <w:color w:val="000000"/>
          <w:sz w:val="28"/>
        </w:rPr>
        <w:t>
      Жоспарланған іс-шаралар саны тестілеу нәтижелеріне тәуелді.</w:t>
      </w:r>
    </w:p>
    <w:p>
      <w:pPr>
        <w:spacing w:after="0"/>
        <w:ind w:left="0"/>
        <w:jc w:val="both"/>
      </w:pPr>
      <w:r>
        <w:rPr>
          <w:rFonts w:ascii="Times New Roman"/>
          <w:b w:val="false"/>
          <w:i w:val="false"/>
          <w:color w:val="000000"/>
          <w:sz w:val="28"/>
        </w:rPr>
        <w:t>
      60%-дан төмен құзыреттер болмаған жағдайда іс-шаралар жоспарланбайды.</w:t>
      </w:r>
    </w:p>
    <w:bookmarkStart w:name="z80" w:id="76"/>
    <w:p>
      <w:pPr>
        <w:spacing w:after="0"/>
        <w:ind w:left="0"/>
        <w:jc w:val="both"/>
      </w:pPr>
      <w:r>
        <w:rPr>
          <w:rFonts w:ascii="Times New Roman"/>
          <w:b w:val="false"/>
          <w:i w:val="false"/>
          <w:color w:val="000000"/>
          <w:sz w:val="28"/>
        </w:rPr>
        <w:t>
      3. Бейімделу жоспарының үшінші бөліміндегі іс-шаралар атқаратын лауазымның кәсіби ерекшеліктерін зерделеуге бағдарланған және олардың саны бес іс-шарадан аспайды.</w:t>
      </w:r>
    </w:p>
    <w:bookmarkEnd w:id="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