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b31c" w14:textId="5cdb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"Деректер базаларын сәйкестендірілмеген түрінде ғылыми мақсаттарда ұсыну және пайдалану қағидаларын бекіту туралы" Қазақстан Республикасы Статистика агенттігі төрағасының 2010 жылғы 2 шілдедегі № 168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12 ақпандағы № 23 бұйрығы. Қазақстан Республикасының Әділет министрлігінде 2020 жылғы 13 ақпанда № 20034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БҰЙЫРАМЫН:</w:t>
      </w:r>
      <w:r>
        <w:br/>
      </w:r>
      <w:r>
        <w:rPr>
          <w:rFonts w:ascii="Times New Roman"/>
          <w:b w:val="false"/>
          <w:i w:val="false"/>
          <w:color w:val="000000"/>
          <w:sz w:val="28"/>
        </w:rPr>
        <w:t xml:space="preserve">
      </w:t>
      </w:r>
      <w:r>
        <w:rPr>
          <w:rFonts w:ascii="Times New Roman"/>
          <w:b w:val="false"/>
          <w:i w:val="false"/>
          <w:color w:val="000000"/>
          <w:sz w:val="28"/>
        </w:rPr>
        <w:t xml:space="preserve">1. "Деректер базаларын сәйкестендірілмеген түрінде ғылыми мақсаттарда ұсыну және пайдалану қағидаларын бекіту туралы" Қазақстан Республикасы Статистика агенттігі төрағасының 2010 жылғы 2 шілдедегі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6388 болып тіркелген, 2010 жылғы 30 қарашадағы № 506-512 (26355) "Егемен Қазақстан" газетінде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Деректер базаларын сәйкестендірілмеген түрінде ғылыми мақсаттарда ұсыну және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1-бөлімнің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Осы Деректер базаларын сәйкестендірілмеген түрінде ғылыми мақсаттарда ұсыну және пайдалану қағидалары (бұдан әрі - Қағидалар) "Мемлекеттік статистика туралы" 2010 жылғы 19 наурыздағы Қазақстан Республикасы Заңының 8-бабы 6-тармағына, "Ғылым туралы" 2011 жылғы 18 ақпандағы Қазақстан Республикасының Заңына сәйкес әзірленді және деректер базаларын сәйкестендірілмеген түрінде ғылыми мақсаттарда ұсыну және пайдалану тәртібін айқындайды.";</w:t>
      </w:r>
      <w:r>
        <w:br/>
      </w:r>
      <w:r>
        <w:rPr>
          <w:rFonts w:ascii="Times New Roman"/>
          <w:b w:val="false"/>
          <w:i w:val="false"/>
          <w:color w:val="000000"/>
          <w:sz w:val="28"/>
        </w:rPr>
        <w:t xml:space="preserve">
      </w:t>
      </w:r>
      <w:r>
        <w:rPr>
          <w:rFonts w:ascii="Times New Roman"/>
          <w:b w:val="false"/>
          <w:i w:val="false"/>
          <w:color w:val="000000"/>
          <w:sz w:val="28"/>
        </w:rPr>
        <w:t xml:space="preserve">2-бөлімнің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"8. Комиссия олардың қалыптастырылуын және сәйкестендірілмеу мүмкіндігін тексере отырып, сұратылатын деректер базаларын ұсыну мүмкіндігін қарастырады. Сұрау салуды қарастыру нәтижесі оң болған жағдайда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 ведомствоға бағынысты ұйым (бұдан әрі – ведомствоға бағынысты ұйым) орнына нөмірлеуді қолдана отырып, респондент туралы сәйкестендіруші ақпаратты (респонденттің тегі, аты, әкесінің аты, заңды тұлғаның атауы, сәйкестендіру нөмірі) жояды. Ведомствоға бағынысты ұйым құрылымдық бөлімшеге қалыптастырылған сәйкестендірілмеген түрдегі деректер базаларын CD дискіде жолдайды.".</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Ұлттық экономика министрлігі Статистика комитетінің Ақпараттық технологиялар басқармасы Заң басқармасымен бірлесіп заңнамада белгіленген тәртіппен:</w:t>
      </w:r>
      <w:r>
        <w:br/>
      </w:r>
      <w:r>
        <w:rPr>
          <w:rFonts w:ascii="Times New Roman"/>
          <w:b w:val="false"/>
          <w:i w:val="false"/>
          <w:color w:val="000000"/>
          <w:sz w:val="28"/>
        </w:rPr>
        <w:t xml:space="preserve">
      </w:t>
      </w:r>
      <w:r>
        <w:rPr>
          <w:rFonts w:ascii="Times New Roman"/>
          <w:b w:val="false"/>
          <w:i w:val="false"/>
          <w:color w:val="000000"/>
          <w:sz w:val="28"/>
        </w:rPr>
        <w:t xml:space="preserve">1) осы бұйрықты Қазақстан Республикасының Әділет министрлігінде мемлекеттік тіркеуді; </w:t>
      </w:r>
      <w:r>
        <w:br/>
      </w:r>
      <w:r>
        <w:rPr>
          <w:rFonts w:ascii="Times New Roman"/>
          <w:b w:val="false"/>
          <w:i w:val="false"/>
          <w:color w:val="000000"/>
          <w:sz w:val="28"/>
        </w:rPr>
        <w:t xml:space="preserve">
      </w:t>
      </w:r>
      <w:r>
        <w:rPr>
          <w:rFonts w:ascii="Times New Roman"/>
          <w:b w:val="false"/>
          <w:i w:val="false"/>
          <w:color w:val="000000"/>
          <w:sz w:val="28"/>
        </w:rPr>
        <w:t>2) осы бұйрықты Қазақстан Республикасы Ұлттық экономика министрлігі Статистика комитетінің интернет-ресурсында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Ұлттық экономика министрлігі Статистика комитетінің Ақпараттық технологиялар басқармасы осы бұйрықты мүдделі құрылымдық бөлімшелерге және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кәсіпорнына жұмыс бабында басшылыққа алу және қолдану үшін жеткізсін. </w:t>
      </w:r>
      <w:r>
        <w:br/>
      </w:r>
      <w:r>
        <w:rPr>
          <w:rFonts w:ascii="Times New Roman"/>
          <w:b w:val="false"/>
          <w:i w:val="false"/>
          <w:color w:val="000000"/>
          <w:sz w:val="28"/>
        </w:rPr>
        <w:t xml:space="preserve">
      </w:t>
      </w:r>
      <w:r>
        <w:rPr>
          <w:rFonts w:ascii="Times New Roman"/>
          <w:b w:val="false"/>
          <w:i w:val="false"/>
          <w:color w:val="000000"/>
          <w:sz w:val="28"/>
        </w:rPr>
        <w:t xml:space="preserve">4. Осы бұйрықтың орындалуын бақылау жетекшілік ететін Қазақстан Республикасы Ұлттық экономика министрлігінің Статистика комитеті төрағасының орынбасарына (Н. Көшкімбаев) жүктелсін. </w:t>
      </w:r>
      <w:r>
        <w:br/>
      </w:r>
      <w:r>
        <w:rPr>
          <w:rFonts w:ascii="Times New Roman"/>
          <w:b w:val="false"/>
          <w:i w:val="false"/>
          <w:color w:val="000000"/>
          <w:sz w:val="28"/>
        </w:rPr>
        <w:t xml:space="preserve">
      </w:t>
      </w:r>
      <w:r>
        <w:rPr>
          <w:rFonts w:ascii="Times New Roman"/>
          <w:b w:val="false"/>
          <w:i w:val="false"/>
          <w:color w:val="000000"/>
          <w:sz w:val="28"/>
        </w:rPr>
        <w:t>5. Осы бұйрық оның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Білім және ғылым министрлігі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