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87c6" w14:textId="3038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10 ақпандағы № 18-НҚ бұйрығы. Қазақстан Республикасының Әділет министрлігінде 2020 жылғы 17 ақпанда № 20041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Кадр жұмысы және құжаттамалық қамтамасыз ету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Сауда және интеграция министрлігінің жауапты хатшысына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18- 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Сауда және интеграция министрлігінің, оның ведомстволары мен олардың аумақтық бөлімшелерінің "Б" корпусы мемлекеттік әкімшілік қызметшілерінің жұмысын бағалау әдістемесі</w:t>
      </w:r>
    </w:p>
    <w:bookmarkEnd w:id="7"/>
    <w:p>
      <w:pPr>
        <w:spacing w:after="0"/>
        <w:ind w:left="0"/>
        <w:jc w:val="both"/>
      </w:pPr>
      <w:r>
        <w:rPr>
          <w:rFonts w:ascii="Times New Roman"/>
          <w:b w:val="false"/>
          <w:i w:val="false"/>
          <w:color w:val="ff0000"/>
          <w:sz w:val="28"/>
        </w:rPr>
        <w:t xml:space="preserve">
      Ескерту. Әдістемесі жаңа редакцияда – ҚР Премьер-Министрінің орынбасары - Сауда және интеграция министрінің 12.07.2023 </w:t>
      </w:r>
      <w:r>
        <w:rPr>
          <w:rFonts w:ascii="Times New Roman"/>
          <w:b w:val="false"/>
          <w:i w:val="false"/>
          <w:color w:val="ff0000"/>
          <w:sz w:val="28"/>
        </w:rPr>
        <w:t>№ 272-НҚ</w:t>
      </w:r>
      <w:r>
        <w:rPr>
          <w:rFonts w:ascii="Times New Roman"/>
          <w:b w:val="false"/>
          <w:i w:val="false"/>
          <w:color w:val="ff0000"/>
          <w:sz w:val="28"/>
        </w:rPr>
        <w:t xml:space="preserve"> бұйрығымен.</w:t>
      </w:r>
    </w:p>
    <w:bookmarkStart w:name="z158"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Сауда және интеграция министрлігінің, оның ведомстволары мен олардың аумақтық бөлімшелерінің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w:t>
      </w:r>
    </w:p>
    <w:bookmarkEnd w:id="9"/>
    <w:bookmarkStart w:name="z12"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3"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4"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5"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16" w:id="14"/>
    <w:p>
      <w:pPr>
        <w:spacing w:after="0"/>
        <w:ind w:left="0"/>
        <w:jc w:val="both"/>
      </w:pPr>
      <w:r>
        <w:rPr>
          <w:rFonts w:ascii="Times New Roman"/>
          <w:b w:val="false"/>
          <w:i w:val="false"/>
          <w:color w:val="000000"/>
          <w:sz w:val="28"/>
        </w:rPr>
        <w:t>
      4) құрылымдық бөлімшенің/мемлекеттік органның басшысы –С-1, С-3 (дербес құрылымдық бөлімшелердің басшылары), C-O-1 санатының "Б" корпусының мемлекеттік әкімшілік қызметшісі;</w:t>
      </w:r>
    </w:p>
    <w:bookmarkEnd w:id="14"/>
    <w:bookmarkStart w:name="z17"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18"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19"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0"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1"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2"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3"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ҚР Премьер-Министрінің орынбасары - Сауда және интеграция министрінің 12.07.2023 </w:t>
      </w:r>
      <w:r>
        <w:rPr>
          <w:rFonts w:ascii="Times New Roman"/>
          <w:b w:val="false"/>
          <w:i w:val="false"/>
          <w:color w:val="000000"/>
          <w:sz w:val="28"/>
        </w:rPr>
        <w:t>№ 272-НҚ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26"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5-тармақтың екінші абзацы 31.08.2023 дейін қолданыста болды – ҚР Премьер-Министрінің орынбасары - Сауда және интеграция министрінің 12.07.2023 </w:t>
      </w:r>
      <w:r>
        <w:rPr>
          <w:rFonts w:ascii="Times New Roman"/>
          <w:b w:val="false"/>
          <w:i w:val="false"/>
          <w:color w:val="000000"/>
          <w:sz w:val="28"/>
        </w:rPr>
        <w:t>№ 272-НҚ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29"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0" w:id="2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7"/>
    <w:bookmarkStart w:name="z31" w:id="2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8"/>
    <w:bookmarkStart w:name="z32" w:id="2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(бұдан әрі – персоналды басқару қызметі), соның ішінде ақпараттық жүйе арқылы қамтамасыз етеді.</w:t>
      </w:r>
    </w:p>
    <w:bookmarkEnd w:id="2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3" w:id="3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немесе электрондық құжат айналымы жүйесі арқылы таныстыруды қамтамасыз етеді.</w:t>
      </w:r>
    </w:p>
    <w:bookmarkEnd w:id="3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4" w:id="3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1"/>
    <w:bookmarkStart w:name="z35" w:id="32"/>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2"/>
    <w:bookmarkStart w:name="z36" w:id="3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3"/>
    <w:bookmarkStart w:name="z37" w:id="3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4"/>
    <w:bookmarkStart w:name="z38" w:id="3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5"/>
    <w:bookmarkStart w:name="z39" w:id="36"/>
    <w:p>
      <w:pPr>
        <w:spacing w:after="0"/>
        <w:ind w:left="0"/>
        <w:jc w:val="both"/>
      </w:pPr>
      <w:r>
        <w:rPr>
          <w:rFonts w:ascii="Times New Roman"/>
          <w:b w:val="false"/>
          <w:i w:val="false"/>
          <w:color w:val="000000"/>
          <w:sz w:val="28"/>
        </w:rPr>
        <w:t>
      17. Бағалаушы адам мыналарға жауапты болады:</w:t>
      </w:r>
    </w:p>
    <w:bookmarkEnd w:id="36"/>
    <w:bookmarkStart w:name="z40" w:id="3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7"/>
    <w:bookmarkStart w:name="z41" w:id="3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8"/>
    <w:bookmarkStart w:name="z42" w:id="3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9"/>
    <w:bookmarkStart w:name="z43" w:id="4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0"/>
    <w:bookmarkStart w:name="z44" w:id="41"/>
    <w:p>
      <w:pPr>
        <w:spacing w:after="0"/>
        <w:ind w:left="0"/>
        <w:jc w:val="both"/>
      </w:pPr>
      <w:r>
        <w:rPr>
          <w:rFonts w:ascii="Times New Roman"/>
          <w:b w:val="false"/>
          <w:i w:val="false"/>
          <w:color w:val="000000"/>
          <w:sz w:val="28"/>
        </w:rPr>
        <w:t>
      18. Бағаланатын адам мыналарға жауапты болады:</w:t>
      </w:r>
    </w:p>
    <w:bookmarkEnd w:id="41"/>
    <w:bookmarkStart w:name="z45" w:id="4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2"/>
    <w:bookmarkStart w:name="z46" w:id="4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3"/>
    <w:bookmarkStart w:name="z47" w:id="4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4"/>
    <w:bookmarkStart w:name="z48" w:id="4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5"/>
    <w:bookmarkStart w:name="z49" w:id="4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6"/>
    <w:bookmarkStart w:name="z50" w:id="47"/>
    <w:p>
      <w:pPr>
        <w:spacing w:after="0"/>
        <w:ind w:left="0"/>
        <w:jc w:val="both"/>
      </w:pPr>
      <w:r>
        <w:rPr>
          <w:rFonts w:ascii="Times New Roman"/>
          <w:b w:val="false"/>
          <w:i w:val="false"/>
          <w:color w:val="000000"/>
          <w:sz w:val="28"/>
        </w:rPr>
        <w:t>
      2) НМИ уақтылы талдау мен келісу;</w:t>
      </w:r>
    </w:p>
    <w:bookmarkEnd w:id="47"/>
    <w:bookmarkStart w:name="z51" w:id="4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8"/>
    <w:bookmarkStart w:name="z52" w:id="4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9"/>
    <w:bookmarkStart w:name="z53" w:id="5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0"/>
    <w:bookmarkStart w:name="z54" w:id="5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1"/>
    <w:bookmarkStart w:name="z55" w:id="5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2"/>
    <w:bookmarkStart w:name="z56" w:id="5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3"/>
    <w:bookmarkStart w:name="z57" w:id="5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8" w:id="5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5"/>
    <w:bookmarkStart w:name="z59" w:id="5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6"/>
    <w:bookmarkStart w:name="z60"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7"/>
    <w:bookmarkStart w:name="z61" w:id="5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8"/>
    <w:bookmarkStart w:name="z62" w:id="5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9"/>
    <w:bookmarkStart w:name="z63" w:id="6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0"/>
    <w:bookmarkStart w:name="z64" w:id="6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1"/>
    <w:bookmarkStart w:name="z65" w:id="6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2"/>
    <w:bookmarkStart w:name="z66" w:id="6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3"/>
    <w:bookmarkStart w:name="z67" w:id="6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6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5"/>
    <w:bookmarkStart w:name="z69" w:id="6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6"/>
    <w:bookmarkStart w:name="z70" w:id="6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7"/>
    <w:bookmarkStart w:name="z71" w:id="6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8"/>
    <w:bookmarkStart w:name="z72" w:id="6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9"/>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7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71"/>
    <w:p>
      <w:pPr>
        <w:spacing w:after="0"/>
        <w:ind w:left="0"/>
        <w:jc w:val="left"/>
      </w:pPr>
      <w:r>
        <w:rPr>
          <w:rFonts w:ascii="Times New Roman"/>
          <w:b/>
          <w:i w:val="false"/>
          <w:color w:val="000000"/>
        </w:rPr>
        <w:t xml:space="preserve"> 4-тарау. 360 әдісі бойынша бағалау тәртібі</w:t>
      </w:r>
    </w:p>
    <w:bookmarkEnd w:id="71"/>
    <w:bookmarkStart w:name="z75" w:id="7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 корпусының қызметшілері үшін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жүргізіледі.</w:t>
      </w:r>
    </w:p>
    <w:bookmarkStart w:name="z76" w:id="7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7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8" w:id="75"/>
    <w:p>
      <w:pPr>
        <w:spacing w:after="0"/>
        <w:ind w:left="0"/>
        <w:jc w:val="both"/>
      </w:pPr>
      <w:r>
        <w:rPr>
          <w:rFonts w:ascii="Times New Roman"/>
          <w:b w:val="false"/>
          <w:i w:val="false"/>
          <w:color w:val="000000"/>
          <w:sz w:val="28"/>
        </w:rPr>
        <w:t>
      1) тікелей басшы;</w:t>
      </w:r>
    </w:p>
    <w:bookmarkEnd w:id="75"/>
    <w:bookmarkStart w:name="z79" w:id="7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6"/>
    <w:bookmarkStart w:name="z80" w:id="7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7"/>
    <w:bookmarkStart w:name="z81" w:id="7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8"/>
    <w:bookmarkStart w:name="z82" w:id="7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9"/>
    <w:bookmarkStart w:name="z83" w:id="8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80"/>
    <w:bookmarkStart w:name="z84" w:id="8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1"/>
    <w:bookmarkStart w:name="z85" w:id="8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82"/>
    <w:bookmarkStart w:name="z86" w:id="8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83"/>
    <w:bookmarkStart w:name="z87" w:id="8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8" w:id="8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8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6"/>
    <w:p>
      <w:pPr>
        <w:spacing w:after="0"/>
        <w:ind w:left="0"/>
        <w:jc w:val="both"/>
      </w:pPr>
      <w:r>
        <w:rPr>
          <w:rFonts w:ascii="Times New Roman"/>
          <w:b w:val="false"/>
          <w:i w:val="false"/>
          <w:color w:val="ff0000"/>
          <w:sz w:val="28"/>
        </w:rPr>
        <w:t xml:space="preserve">
      Ескерту. 6-тарау 31.08.2023 дейін қолданыста болды – ҚР Премьер-Министрінің орынбасары - Сауда және интеграция министрінің 12.07.2023 </w:t>
      </w:r>
      <w:r>
        <w:rPr>
          <w:rFonts w:ascii="Times New Roman"/>
          <w:b w:val="false"/>
          <w:i w:val="false"/>
          <w:color w:val="ff0000"/>
          <w:sz w:val="28"/>
        </w:rPr>
        <w:t>№ 272-НҚ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4" w:id="8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w:t>
      </w:r>
      <w:r>
        <w:br/>
      </w:r>
      <w:r>
        <w:rPr>
          <w:rFonts w:ascii="Times New Roman"/>
          <w:b/>
          <w:i w:val="false"/>
          <w:color w:val="000000"/>
        </w:rPr>
        <w:t>жыл (жеке жоспар құрылатын кезең)</w:t>
      </w:r>
    </w:p>
    <w:bookmarkEnd w:id="87"/>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8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88"/>
    <w:p>
      <w:pPr>
        <w:spacing w:after="0"/>
        <w:ind w:left="0"/>
        <w:jc w:val="both"/>
      </w:pPr>
      <w:r>
        <w:rPr>
          <w:rFonts w:ascii="Times New Roman"/>
          <w:b w:val="false"/>
          <w:i w:val="false"/>
          <w:color w:val="000000"/>
          <w:sz w:val="28"/>
        </w:rPr>
        <w:t>
      Аббревиатураның толық жазуы: НМИ – нысаналы мақсатты индикаторлар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89"/>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 _________________________________</w:t>
      </w:r>
      <w:r>
        <w:br/>
      </w:r>
      <w:r>
        <w:rPr>
          <w:rFonts w:ascii="Times New Roman"/>
          <w:b/>
          <w:i w:val="false"/>
          <w:color w:val="000000"/>
        </w:rPr>
        <w:t>(бағаланатын кезең)</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 күні___________________________ қолы__________________________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 күні___________________________ қолы__________________________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9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40" w:id="9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92"/>
    <w:p>
      <w:pPr>
        <w:spacing w:after="0"/>
        <w:ind w:left="0"/>
        <w:jc w:val="left"/>
      </w:pPr>
      <w:r>
        <w:rPr>
          <w:rFonts w:ascii="Times New Roman"/>
          <w:b/>
          <w:i w:val="false"/>
          <w:color w:val="000000"/>
        </w:rPr>
        <w:t xml:space="preserve"> Саралау әдісі бойынша бағалау парағы</w:t>
      </w:r>
    </w:p>
    <w:bookmarkEnd w:id="9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тегі, аты, әкесінің аты (болған жағдайда)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9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9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94"/>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94"/>
    <w:p>
      <w:pPr>
        <w:spacing w:after="0"/>
        <w:ind w:left="0"/>
        <w:jc w:val="both"/>
      </w:pPr>
      <w:r>
        <w:rPr>
          <w:rFonts w:ascii="Times New Roman"/>
          <w:b w:val="false"/>
          <w:i w:val="false"/>
          <w:color w:val="000000"/>
          <w:sz w:val="28"/>
        </w:rPr>
        <w:t>
      Құрылымдық бөлімше басшысының тегі, аты, әкесінің аты (болған жағдайда)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95"/>
    <w:p>
      <w:pPr>
        <w:spacing w:after="0"/>
        <w:ind w:left="0"/>
        <w:jc w:val="left"/>
      </w:pPr>
      <w:r>
        <w:rPr>
          <w:rFonts w:ascii="Times New Roman"/>
          <w:b/>
          <w:i w:val="false"/>
          <w:color w:val="000000"/>
        </w:rPr>
        <w:t xml:space="preserve"> "Б" корпусы қызметшілерін 360 әдісімен бағалау парағы</w:t>
      </w:r>
    </w:p>
    <w:bookmarkEnd w:id="95"/>
    <w:p>
      <w:pPr>
        <w:spacing w:after="0"/>
        <w:ind w:left="0"/>
        <w:jc w:val="both"/>
      </w:pPr>
      <w:r>
        <w:rPr>
          <w:rFonts w:ascii="Times New Roman"/>
          <w:b w:val="false"/>
          <w:i w:val="false"/>
          <w:color w:val="000000"/>
          <w:sz w:val="28"/>
        </w:rPr>
        <w:t>
      Бағаланатын қызметкердің тегі, аты, әкесінің аты (болған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9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96"/>
    <w:p>
      <w:pPr>
        <w:spacing w:after="0"/>
        <w:ind w:left="0"/>
        <w:jc w:val="both"/>
      </w:pPr>
      <w:r>
        <w:rPr>
          <w:rFonts w:ascii="Times New Roman"/>
          <w:b w:val="false"/>
          <w:i w:val="false"/>
          <w:color w:val="000000"/>
          <w:sz w:val="28"/>
        </w:rPr>
        <w:t>
      Құрылымдық бөлімше басшысының тегі, аты, әкесінің аты (болған жағдайда)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9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9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53" w:id="9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8"/>
    <w:p>
      <w:pPr>
        <w:spacing w:after="0"/>
        <w:ind w:left="0"/>
        <w:jc w:val="both"/>
      </w:pPr>
      <w:r>
        <w:rPr>
          <w:rFonts w:ascii="Times New Roman"/>
          <w:b w:val="false"/>
          <w:i w:val="false"/>
          <w:color w:val="ff0000"/>
          <w:sz w:val="28"/>
        </w:rPr>
        <w:t xml:space="preserve">
      Ескерту. 9-қосымша 31.08.2023 дейін қолданыста болды – ҚР Премьер-Министрінің орынбасары - Сауда және интеграция министрінің 12.07.2023 </w:t>
      </w:r>
      <w:r>
        <w:rPr>
          <w:rFonts w:ascii="Times New Roman"/>
          <w:b w:val="false"/>
          <w:i w:val="false"/>
          <w:color w:val="ff0000"/>
          <w:sz w:val="28"/>
        </w:rPr>
        <w:t>№ 272-НҚ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55" w:id="99"/>
    <w:p>
      <w:pPr>
        <w:spacing w:after="0"/>
        <w:ind w:left="0"/>
        <w:jc w:val="left"/>
      </w:pPr>
      <w:r>
        <w:rPr>
          <w:rFonts w:ascii="Times New Roman"/>
          <w:b/>
          <w:i w:val="false"/>
          <w:color w:val="000000"/>
        </w:rPr>
        <w:t xml:space="preserve"> НМИ бойынша бағалау парағы</w:t>
      </w:r>
    </w:p>
    <w:bookmarkEnd w:id="99"/>
    <w:p>
      <w:pPr>
        <w:spacing w:after="0"/>
        <w:ind w:left="0"/>
        <w:jc w:val="both"/>
      </w:pPr>
      <w:r>
        <w:rPr>
          <w:rFonts w:ascii="Times New Roman"/>
          <w:b w:val="false"/>
          <w:i w:val="false"/>
          <w:color w:val="ff0000"/>
          <w:sz w:val="28"/>
        </w:rPr>
        <w:t xml:space="preserve">
      Ескерту. 10-қосымша 31.08.2023 дейін қолданыста болды – ҚР Премьер-Министрінің орынбасары - Сауда және интеграция министрінің 12.07.2023 </w:t>
      </w:r>
      <w:r>
        <w:rPr>
          <w:rFonts w:ascii="Times New Roman"/>
          <w:b w:val="false"/>
          <w:i w:val="false"/>
          <w:color w:val="ff0000"/>
          <w:sz w:val="28"/>
        </w:rPr>
        <w:t>№ 272-НҚ</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57" w:id="100"/>
    <w:p>
      <w:pPr>
        <w:spacing w:after="0"/>
        <w:ind w:left="0"/>
        <w:jc w:val="left"/>
      </w:pPr>
      <w:r>
        <w:rPr>
          <w:rFonts w:ascii="Times New Roman"/>
          <w:b/>
          <w:i w:val="false"/>
          <w:color w:val="000000"/>
        </w:rPr>
        <w:t xml:space="preserve"> Бағалау жөніндегі комиссия отырысының хаттамасы</w:t>
      </w:r>
    </w:p>
    <w:bookmarkEnd w:id="100"/>
    <w:p>
      <w:pPr>
        <w:spacing w:after="0"/>
        <w:ind w:left="0"/>
        <w:jc w:val="both"/>
      </w:pPr>
      <w:r>
        <w:rPr>
          <w:rFonts w:ascii="Times New Roman"/>
          <w:b w:val="false"/>
          <w:i w:val="false"/>
          <w:color w:val="ff0000"/>
          <w:sz w:val="28"/>
        </w:rPr>
        <w:t xml:space="preserve">
      Ескерту. 11-қосымша 31.08.2023 дейін қолданыста болды – ҚР Премьер-Министрінің орынбасары - Сауда және интеграция министрінің 12.07.2023 </w:t>
      </w:r>
      <w:r>
        <w:rPr>
          <w:rFonts w:ascii="Times New Roman"/>
          <w:b w:val="false"/>
          <w:i w:val="false"/>
          <w:color w:val="ff0000"/>
          <w:sz w:val="28"/>
        </w:rPr>
        <w:t>№ 272-НҚ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