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cf8f" w14:textId="3e5c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12 ақпандағы № 137 бұйрығы. Қазақстан Республикасының Әділет министрлігінде 2020 жылғы 18 ақпанда № 20042 болып тіркелді</w:t>
      </w:r>
    </w:p>
    <w:p>
      <w:pPr>
        <w:spacing w:after="0"/>
        <w:ind w:left="0"/>
        <w:jc w:val="both"/>
      </w:pPr>
      <w:bookmarkStart w:name="z0" w:id="0"/>
      <w:r>
        <w:rPr>
          <w:rFonts w:ascii="Times New Roman"/>
          <w:b w:val="false"/>
          <w:i w:val="false"/>
          <w:color w:val="000000"/>
          <w:sz w:val="28"/>
        </w:rPr>
        <w:t xml:space="preserve">
      БҰЙЫРАМЫН: </w:t>
      </w:r>
    </w:p>
    <w:bookmarkEnd w:id="0"/>
    <w:bookmarkStart w:name="z1"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"Мемлекеттік архивтер ұсынатын қызметтер" деген бөлімі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1833"/>
        <w:gridCol w:w="3613"/>
        <w:gridCol w:w="410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 ұсынатын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312</w:t>
            </w:r>
            <w:r>
              <w:br/>
            </w:r>
            <w:r>
              <w:rPr>
                <w:rFonts w:ascii="Times New Roman"/>
                <w:b w:val="false"/>
                <w:i w:val="false"/>
                <w:color w:val="000000"/>
                <w:sz w:val="20"/>
              </w:rPr>
              <w:t>
346</w:t>
            </w:r>
            <w:r>
              <w:br/>
            </w:r>
            <w:r>
              <w:rPr>
                <w:rFonts w:ascii="Times New Roman"/>
                <w:b w:val="false"/>
                <w:i w:val="false"/>
                <w:color w:val="000000"/>
                <w:sz w:val="20"/>
              </w:rPr>
              <w:t>
361</w:t>
            </w:r>
            <w:r>
              <w:br/>
            </w:r>
            <w:r>
              <w:rPr>
                <w:rFonts w:ascii="Times New Roman"/>
                <w:b w:val="false"/>
                <w:i w:val="false"/>
                <w:color w:val="000000"/>
                <w:sz w:val="20"/>
              </w:rPr>
              <w:t>
755</w:t>
            </w:r>
            <w:r>
              <w:br/>
            </w:r>
            <w:r>
              <w:rPr>
                <w:rFonts w:ascii="Times New Roman"/>
                <w:b w:val="false"/>
                <w:i w:val="false"/>
                <w:color w:val="000000"/>
                <w:sz w:val="20"/>
              </w:rPr>
              <w:t>
739</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009</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ретке келтіру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r>
              <w:br/>
            </w:r>
            <w:r>
              <w:rPr>
                <w:rFonts w:ascii="Times New Roman"/>
                <w:b w:val="false"/>
                <w:i w:val="false"/>
                <w:color w:val="000000"/>
                <w:sz w:val="20"/>
              </w:rPr>
              <w:t>
2) ақылы қызметтерді өткізу үшін тартылатын мамандардың еңбегіне ақы төлеу;</w:t>
            </w:r>
            <w:r>
              <w:br/>
            </w:r>
            <w:r>
              <w:rPr>
                <w:rFonts w:ascii="Times New Roman"/>
                <w:b w:val="false"/>
                <w:i w:val="false"/>
                <w:color w:val="000000"/>
                <w:sz w:val="20"/>
              </w:rPr>
              <w:t>
3) шаруашылық шығыстар (байланыс қызметтеріне ақы төлеу, көліктік қызметтерге ақы төлеу, коммуналдық қызметтерге ақы төлеу, мемлекеттік архивтің ағымдағы мақсаттары үшін заттар мен материалдар сатып aлу);</w:t>
            </w:r>
            <w:r>
              <w:br/>
            </w:r>
            <w:r>
              <w:rPr>
                <w:rFonts w:ascii="Times New Roman"/>
                <w:b w:val="false"/>
                <w:i w:val="false"/>
                <w:color w:val="000000"/>
                <w:sz w:val="20"/>
              </w:rPr>
              <w:t>
4) жеке және заңды тұлғалардың тапсырыстары (өтінімдері) бойынша оқыту жүргізу үшін үй-жайларды жалға алуға және оқу құралдарын, көрнекі материалдарды сатып алу.</w:t>
            </w:r>
            <w:r>
              <w:br/>
            </w:r>
            <w:r>
              <w:rPr>
                <w:rFonts w:ascii="Times New Roman"/>
                <w:b w:val="false"/>
                <w:i w:val="false"/>
                <w:color w:val="000000"/>
                <w:sz w:val="20"/>
              </w:rPr>
              <w:t>
(111, 121, 122, 124, 144, 149, 151, 152, 153, 154, 159, 169, 414, 416,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архив қоры және архивтер туралы" Қазақстан Республикасының 1998 жылғы 22 желтоқсандағы Заңының 17-бабының </w:t>
            </w:r>
            <w:r>
              <w:rPr>
                <w:rFonts w:ascii="Times New Roman"/>
                <w:b w:val="false"/>
                <w:i w:val="false"/>
                <w:color w:val="000000"/>
                <w:sz w:val="20"/>
              </w:rPr>
              <w:t>1-тармағы</w:t>
            </w:r>
            <w:r>
              <w:rPr>
                <w:rFonts w:ascii="Times New Roman"/>
                <w:b w:val="false"/>
                <w:i w:val="false"/>
                <w:color w:val="000000"/>
                <w:sz w:val="20"/>
              </w:rPr>
              <w:t xml:space="preserve">, Қазақстан Республикасы Мәдениет және спорт министрінің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2018 жылғы 26 қыркүйектегі № 275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тіркеудің тізіліміне № 17446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312</w:t>
            </w:r>
            <w:r>
              <w:br/>
            </w:r>
            <w:r>
              <w:rPr>
                <w:rFonts w:ascii="Times New Roman"/>
                <w:b w:val="false"/>
                <w:i w:val="false"/>
                <w:color w:val="000000"/>
                <w:sz w:val="20"/>
              </w:rPr>
              <w:t>
346</w:t>
            </w:r>
            <w:r>
              <w:br/>
            </w:r>
            <w:r>
              <w:rPr>
                <w:rFonts w:ascii="Times New Roman"/>
                <w:b w:val="false"/>
                <w:i w:val="false"/>
                <w:color w:val="000000"/>
                <w:sz w:val="20"/>
              </w:rPr>
              <w:t>
361</w:t>
            </w:r>
            <w:r>
              <w:br/>
            </w:r>
            <w:r>
              <w:rPr>
                <w:rFonts w:ascii="Times New Roman"/>
                <w:b w:val="false"/>
                <w:i w:val="false"/>
                <w:color w:val="000000"/>
                <w:sz w:val="20"/>
              </w:rPr>
              <w:t>
755</w:t>
            </w:r>
            <w:r>
              <w:br/>
            </w:r>
            <w:r>
              <w:rPr>
                <w:rFonts w:ascii="Times New Roman"/>
                <w:b w:val="false"/>
                <w:i w:val="false"/>
                <w:color w:val="000000"/>
                <w:sz w:val="20"/>
              </w:rPr>
              <w:t>
739</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009</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312</w:t>
            </w:r>
            <w:r>
              <w:br/>
            </w:r>
            <w:r>
              <w:rPr>
                <w:rFonts w:ascii="Times New Roman"/>
                <w:b w:val="false"/>
                <w:i w:val="false"/>
                <w:color w:val="000000"/>
                <w:sz w:val="20"/>
              </w:rPr>
              <w:t>
346</w:t>
            </w:r>
            <w:r>
              <w:br/>
            </w:r>
            <w:r>
              <w:rPr>
                <w:rFonts w:ascii="Times New Roman"/>
                <w:b w:val="false"/>
                <w:i w:val="false"/>
                <w:color w:val="000000"/>
                <w:sz w:val="20"/>
              </w:rPr>
              <w:t>
361</w:t>
            </w:r>
            <w:r>
              <w:br/>
            </w:r>
            <w:r>
              <w:rPr>
                <w:rFonts w:ascii="Times New Roman"/>
                <w:b w:val="false"/>
                <w:i w:val="false"/>
                <w:color w:val="000000"/>
                <w:sz w:val="20"/>
              </w:rPr>
              <w:t>
755</w:t>
            </w:r>
            <w:r>
              <w:br/>
            </w:r>
            <w:r>
              <w:rPr>
                <w:rFonts w:ascii="Times New Roman"/>
                <w:b w:val="false"/>
                <w:i w:val="false"/>
                <w:color w:val="000000"/>
                <w:sz w:val="20"/>
              </w:rPr>
              <w:t>
739</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009</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мен құжаттарын реставрациялау, консервациялау, түптеу, архивтік қораптарды дайындау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312</w:t>
            </w:r>
            <w:r>
              <w:br/>
            </w:r>
            <w:r>
              <w:rPr>
                <w:rFonts w:ascii="Times New Roman"/>
                <w:b w:val="false"/>
                <w:i w:val="false"/>
                <w:color w:val="000000"/>
                <w:sz w:val="20"/>
              </w:rPr>
              <w:t>
346</w:t>
            </w:r>
            <w:r>
              <w:br/>
            </w:r>
            <w:r>
              <w:rPr>
                <w:rFonts w:ascii="Times New Roman"/>
                <w:b w:val="false"/>
                <w:i w:val="false"/>
                <w:color w:val="000000"/>
                <w:sz w:val="20"/>
              </w:rPr>
              <w:t>
361</w:t>
            </w:r>
            <w:r>
              <w:br/>
            </w:r>
            <w:r>
              <w:rPr>
                <w:rFonts w:ascii="Times New Roman"/>
                <w:b w:val="false"/>
                <w:i w:val="false"/>
                <w:color w:val="000000"/>
                <w:sz w:val="20"/>
              </w:rPr>
              <w:t>
755</w:t>
            </w:r>
            <w:r>
              <w:br/>
            </w:r>
            <w:r>
              <w:rPr>
                <w:rFonts w:ascii="Times New Roman"/>
                <w:b w:val="false"/>
                <w:i w:val="false"/>
                <w:color w:val="000000"/>
                <w:sz w:val="20"/>
              </w:rPr>
              <w:t>
739</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009</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көшірмелерін дайындау, мәтінін қалпына келтіру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312</w:t>
            </w:r>
            <w:r>
              <w:br/>
            </w:r>
            <w:r>
              <w:rPr>
                <w:rFonts w:ascii="Times New Roman"/>
                <w:b w:val="false"/>
                <w:i w:val="false"/>
                <w:color w:val="000000"/>
                <w:sz w:val="20"/>
              </w:rPr>
              <w:t>
346</w:t>
            </w:r>
            <w:r>
              <w:br/>
            </w:r>
            <w:r>
              <w:rPr>
                <w:rFonts w:ascii="Times New Roman"/>
                <w:b w:val="false"/>
                <w:i w:val="false"/>
                <w:color w:val="000000"/>
                <w:sz w:val="20"/>
              </w:rPr>
              <w:t>
361</w:t>
            </w:r>
            <w:r>
              <w:br/>
            </w:r>
            <w:r>
              <w:rPr>
                <w:rFonts w:ascii="Times New Roman"/>
                <w:b w:val="false"/>
                <w:i w:val="false"/>
                <w:color w:val="000000"/>
                <w:sz w:val="20"/>
              </w:rPr>
              <w:t>
755</w:t>
            </w:r>
            <w:r>
              <w:br/>
            </w:r>
            <w:r>
              <w:rPr>
                <w:rFonts w:ascii="Times New Roman"/>
                <w:b w:val="false"/>
                <w:i w:val="false"/>
                <w:color w:val="000000"/>
                <w:sz w:val="20"/>
              </w:rPr>
              <w:t>
739</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009</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көшіру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312</w:t>
            </w:r>
            <w:r>
              <w:br/>
            </w:r>
            <w:r>
              <w:rPr>
                <w:rFonts w:ascii="Times New Roman"/>
                <w:b w:val="false"/>
                <w:i w:val="false"/>
                <w:color w:val="000000"/>
                <w:sz w:val="20"/>
              </w:rPr>
              <w:t>
346</w:t>
            </w:r>
            <w:r>
              <w:br/>
            </w:r>
            <w:r>
              <w:rPr>
                <w:rFonts w:ascii="Times New Roman"/>
                <w:b w:val="false"/>
                <w:i w:val="false"/>
                <w:color w:val="000000"/>
                <w:sz w:val="20"/>
              </w:rPr>
              <w:t>
361</w:t>
            </w:r>
            <w:r>
              <w:br/>
            </w:r>
            <w:r>
              <w:rPr>
                <w:rFonts w:ascii="Times New Roman"/>
                <w:b w:val="false"/>
                <w:i w:val="false"/>
                <w:color w:val="000000"/>
                <w:sz w:val="20"/>
              </w:rPr>
              <w:t>
755</w:t>
            </w:r>
            <w:r>
              <w:br/>
            </w:r>
            <w:r>
              <w:rPr>
                <w:rFonts w:ascii="Times New Roman"/>
                <w:b w:val="false"/>
                <w:i w:val="false"/>
                <w:color w:val="000000"/>
                <w:sz w:val="20"/>
              </w:rPr>
              <w:t>
739</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009</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1998 жылғы 22 желтоқсандағы Заңының</w:t>
            </w:r>
            <w:r>
              <w:rPr>
                <w:rFonts w:ascii="Times New Roman"/>
                <w:b w:val="false"/>
                <w:i w:val="false"/>
                <w:color w:val="000000"/>
                <w:sz w:val="20"/>
              </w:rPr>
              <w:t xml:space="preserve"> 15-1-бабының</w:t>
            </w:r>
            <w:r>
              <w:rPr>
                <w:rFonts w:ascii="Times New Roman"/>
                <w:b w:val="false"/>
                <w:i w:val="false"/>
                <w:color w:val="000000"/>
                <w:sz w:val="20"/>
              </w:rPr>
              <w:t xml:space="preserve">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312</w:t>
            </w:r>
            <w:r>
              <w:br/>
            </w:r>
            <w:r>
              <w:rPr>
                <w:rFonts w:ascii="Times New Roman"/>
                <w:b w:val="false"/>
                <w:i w:val="false"/>
                <w:color w:val="000000"/>
                <w:sz w:val="20"/>
              </w:rPr>
              <w:t>
346</w:t>
            </w:r>
            <w:r>
              <w:br/>
            </w:r>
            <w:r>
              <w:rPr>
                <w:rFonts w:ascii="Times New Roman"/>
                <w:b w:val="false"/>
                <w:i w:val="false"/>
                <w:color w:val="000000"/>
                <w:sz w:val="20"/>
              </w:rPr>
              <w:t>
361</w:t>
            </w:r>
            <w:r>
              <w:br/>
            </w:r>
            <w:r>
              <w:rPr>
                <w:rFonts w:ascii="Times New Roman"/>
                <w:b w:val="false"/>
                <w:i w:val="false"/>
                <w:color w:val="000000"/>
                <w:sz w:val="20"/>
              </w:rPr>
              <w:t>
755</w:t>
            </w:r>
            <w:r>
              <w:br/>
            </w:r>
            <w:r>
              <w:rPr>
                <w:rFonts w:ascii="Times New Roman"/>
                <w:b w:val="false"/>
                <w:i w:val="false"/>
                <w:color w:val="000000"/>
                <w:sz w:val="20"/>
              </w:rPr>
              <w:t>
739</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009</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312</w:t>
            </w:r>
            <w:r>
              <w:br/>
            </w:r>
            <w:r>
              <w:rPr>
                <w:rFonts w:ascii="Times New Roman"/>
                <w:b w:val="false"/>
                <w:i w:val="false"/>
                <w:color w:val="000000"/>
                <w:sz w:val="20"/>
              </w:rPr>
              <w:t>
346</w:t>
            </w:r>
            <w:r>
              <w:br/>
            </w:r>
            <w:r>
              <w:rPr>
                <w:rFonts w:ascii="Times New Roman"/>
                <w:b w:val="false"/>
                <w:i w:val="false"/>
                <w:color w:val="000000"/>
                <w:sz w:val="20"/>
              </w:rPr>
              <w:t>
361</w:t>
            </w:r>
            <w:r>
              <w:br/>
            </w:r>
            <w:r>
              <w:rPr>
                <w:rFonts w:ascii="Times New Roman"/>
                <w:b w:val="false"/>
                <w:i w:val="false"/>
                <w:color w:val="000000"/>
                <w:sz w:val="20"/>
              </w:rPr>
              <w:t>
755</w:t>
            </w:r>
            <w:r>
              <w:br/>
            </w:r>
            <w:r>
              <w:rPr>
                <w:rFonts w:ascii="Times New Roman"/>
                <w:b w:val="false"/>
                <w:i w:val="false"/>
                <w:color w:val="000000"/>
                <w:sz w:val="20"/>
              </w:rPr>
              <w:t>
739</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009</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генеалогиялық және тақырыптық сипаттардағы ақпаратты анықтау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312</w:t>
            </w:r>
            <w:r>
              <w:br/>
            </w:r>
            <w:r>
              <w:rPr>
                <w:rFonts w:ascii="Times New Roman"/>
                <w:b w:val="false"/>
                <w:i w:val="false"/>
                <w:color w:val="000000"/>
                <w:sz w:val="20"/>
              </w:rPr>
              <w:t>
346</w:t>
            </w:r>
            <w:r>
              <w:br/>
            </w:r>
            <w:r>
              <w:rPr>
                <w:rFonts w:ascii="Times New Roman"/>
                <w:b w:val="false"/>
                <w:i w:val="false"/>
                <w:color w:val="000000"/>
                <w:sz w:val="20"/>
              </w:rPr>
              <w:t>
361</w:t>
            </w:r>
            <w:r>
              <w:br/>
            </w:r>
            <w:r>
              <w:rPr>
                <w:rFonts w:ascii="Times New Roman"/>
                <w:b w:val="false"/>
                <w:i w:val="false"/>
                <w:color w:val="000000"/>
                <w:sz w:val="20"/>
              </w:rPr>
              <w:t>
755</w:t>
            </w:r>
            <w:r>
              <w:br/>
            </w:r>
            <w:r>
              <w:rPr>
                <w:rFonts w:ascii="Times New Roman"/>
                <w:b w:val="false"/>
                <w:i w:val="false"/>
                <w:color w:val="000000"/>
                <w:sz w:val="20"/>
              </w:rPr>
              <w:t>
739</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009</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 істер номенклатурала-рын әзірлеу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312</w:t>
            </w:r>
            <w:r>
              <w:br/>
            </w:r>
            <w:r>
              <w:rPr>
                <w:rFonts w:ascii="Times New Roman"/>
                <w:b w:val="false"/>
                <w:i w:val="false"/>
                <w:color w:val="000000"/>
                <w:sz w:val="20"/>
              </w:rPr>
              <w:t>
346</w:t>
            </w:r>
            <w:r>
              <w:br/>
            </w:r>
            <w:r>
              <w:rPr>
                <w:rFonts w:ascii="Times New Roman"/>
                <w:b w:val="false"/>
                <w:i w:val="false"/>
                <w:color w:val="000000"/>
                <w:sz w:val="20"/>
              </w:rPr>
              <w:t>
361</w:t>
            </w:r>
            <w:r>
              <w:br/>
            </w:r>
            <w:r>
              <w:rPr>
                <w:rFonts w:ascii="Times New Roman"/>
                <w:b w:val="false"/>
                <w:i w:val="false"/>
                <w:color w:val="000000"/>
                <w:sz w:val="20"/>
              </w:rPr>
              <w:t>
755</w:t>
            </w:r>
            <w:r>
              <w:br/>
            </w:r>
            <w:r>
              <w:rPr>
                <w:rFonts w:ascii="Times New Roman"/>
                <w:b w:val="false"/>
                <w:i w:val="false"/>
                <w:color w:val="000000"/>
                <w:sz w:val="20"/>
              </w:rPr>
              <w:t>
739</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009</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әдебиетті, архивтік құжаттардың жинақтарын, оқыту және басқа да жарияланымдарды басып шығару және өткізу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312</w:t>
            </w:r>
            <w:r>
              <w:br/>
            </w:r>
            <w:r>
              <w:rPr>
                <w:rFonts w:ascii="Times New Roman"/>
                <w:b w:val="false"/>
                <w:i w:val="false"/>
                <w:color w:val="000000"/>
                <w:sz w:val="20"/>
              </w:rPr>
              <w:t>
346</w:t>
            </w:r>
            <w:r>
              <w:br/>
            </w:r>
            <w:r>
              <w:rPr>
                <w:rFonts w:ascii="Times New Roman"/>
                <w:b w:val="false"/>
                <w:i w:val="false"/>
                <w:color w:val="000000"/>
                <w:sz w:val="20"/>
              </w:rPr>
              <w:t>
361</w:t>
            </w:r>
            <w:r>
              <w:br/>
            </w:r>
            <w:r>
              <w:rPr>
                <w:rFonts w:ascii="Times New Roman"/>
                <w:b w:val="false"/>
                <w:i w:val="false"/>
                <w:color w:val="000000"/>
                <w:sz w:val="20"/>
              </w:rPr>
              <w:t>
755</w:t>
            </w:r>
            <w:r>
              <w:br/>
            </w:r>
            <w:r>
              <w:rPr>
                <w:rFonts w:ascii="Times New Roman"/>
                <w:b w:val="false"/>
                <w:i w:val="false"/>
                <w:color w:val="000000"/>
                <w:sz w:val="20"/>
              </w:rPr>
              <w:t>
739</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r>
              <w:br/>
            </w: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009</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депозитарлық сақтау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(Ерназарова З.А.)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