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3094" w14:textId="555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2020 жылғы 12 ақпандағы № 110 бұйрығы. Қазақстан Республикасының Әділет министрлігінде 2020 жылғы 19 ақпанда № 20047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0"/>
    <w:bookmarkStart w:name="z1" w:id="1"/>
    <w:p>
      <w:pPr>
        <w:spacing w:after="0"/>
        <w:ind w:left="0"/>
        <w:jc w:val="both"/>
      </w:pPr>
      <w:r>
        <w:rPr>
          <w:rFonts w:ascii="Times New Roman"/>
          <w:b w:val="false"/>
          <w:i w:val="false"/>
          <w:color w:val="000000"/>
          <w:sz w:val="28"/>
        </w:rPr>
        <w:t xml:space="preserve">
      1)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органдарына қызметке орналасу кезінде конкурс пен тағылымдама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11) тармақшасын</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"11) Қазақстан Республикасы Бас прокурорының 2018 жылғы 27 ақпандағы №29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16667 болып тіркелген)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қағидаларына сәйкес нысан бойынша Қазақстан Республикасы Бас прокуратурасының Құқықтық статистика және арнайы есепке алу жөніндегі комитетінің есептері бойынша адамның қылмыстық бұзушылықты жасағаны туралы мәліметтердің бар-жоғы туралы анықтаманы";</w:t>
      </w:r>
    </w:p>
    <w:bookmarkStart w:name="z4" w:id="4"/>
    <w:p>
      <w:pPr>
        <w:spacing w:after="0"/>
        <w:ind w:left="0"/>
        <w:jc w:val="both"/>
      </w:pPr>
      <w:r>
        <w:rPr>
          <w:rFonts w:ascii="Times New Roman"/>
          <w:b w:val="false"/>
          <w:i w:val="false"/>
          <w:color w:val="000000"/>
          <w:sz w:val="28"/>
        </w:rPr>
        <w:t xml:space="preserve">
      2) "Ішкі істер органдарына қызметке (оқуға) қабылданатын кандидаттарды іріктеу және алдын ала зерделеуді жүзеге асыру қағидаларын бекіту туралы" Қазақстан Республикасы Ішкі істер министрінің 2015 жылғы 7 желтоқсандағы №1000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№12555 болып тіркелген):</w:t>
      </w:r>
    </w:p>
    <w:bookmarkEnd w:id="4"/>
    <w:p>
      <w:pPr>
        <w:spacing w:after="0"/>
        <w:ind w:left="0"/>
        <w:jc w:val="both"/>
      </w:pPr>
      <w:r>
        <w:rPr>
          <w:rFonts w:ascii="Times New Roman"/>
          <w:b w:val="false"/>
          <w:i w:val="false"/>
          <w:color w:val="000000"/>
          <w:sz w:val="28"/>
        </w:rPr>
        <w:t xml:space="preserve">
      Осы бұйрықпен бекітілген Ішкі істер органдарына қызметке (оқуға) қабылданатын кандидаттарды іріктеу және алдын ала зерделеуді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Ішкі істер органдарына қызметке (оқуға) қабылданатын кандидаттарды іріктеу және алдын ала зерделеуді жүзеге асыру қағидалары (бұдан әрі - Қағидалар)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ішкі істер органдарына қызметке (оқуға) қабылданатын кандидаттарды (бұдан әрі - кандидат) іріктеу және алдын ала зерделеуді жүзеге асыру тәртібін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"Кадрлық болжам – кадрлардың болашақ жағдайы мен даму бағыттары туралы дәлелді ұсыныстар жүйесі;";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Ішкі істер органдарына қызметке (оқуға) қабылданатын кандидаттарды алдын ала зерделеу және іріктеу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ІІО-ға кадрларды іріктеу Қазақстан Республикасы Ішкі істер министрінің 2015 жылғы 7 желтоқсандағы № 998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12679 болып тіркелген) Қазақстан Республикасы ішкі істер органдарында кадрлық болжамды жүзеге асыру әдістемесіне сәйкес кадрлық болжамды ескере отырып жүзеге асырылады.</w:t>
      </w:r>
    </w:p>
    <w:p>
      <w:pPr>
        <w:spacing w:after="0"/>
        <w:ind w:left="0"/>
        <w:jc w:val="both"/>
      </w:pPr>
      <w:r>
        <w:rPr>
          <w:rFonts w:ascii="Times New Roman"/>
          <w:b w:val="false"/>
          <w:i w:val="false"/>
          <w:color w:val="000000"/>
          <w:sz w:val="28"/>
        </w:rPr>
        <w:t xml:space="preserve">
      5. ІІО-ға кадрларды іріктеу тәртібі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14305 болып тіркелген) Қазақстан Республикасы ішкі істер органдарының конкурстық негізде орналасатын лауазымдар тізбесіне, Қазақстан Республикасы ішкі істер органдарына қызметке орналасу кезінде конкурс пен тағылымдама өткізу қағидаларына сәйкес анықталады.</w:t>
      </w:r>
    </w:p>
    <w:p>
      <w:pPr>
        <w:spacing w:after="0"/>
        <w:ind w:left="0"/>
        <w:jc w:val="both"/>
      </w:pPr>
      <w:r>
        <w:rPr>
          <w:rFonts w:ascii="Times New Roman"/>
          <w:b w:val="false"/>
          <w:i w:val="false"/>
          <w:color w:val="000000"/>
          <w:sz w:val="28"/>
        </w:rPr>
        <w:t>
      6. ІІО-ға қызметке (оқуға) түсетін азаматтар үшін жас ерекшеліктеріне шектеулер Заңмен анықталған: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xml:space="preserve">
      "Медициналық, психологиялық-физиологиялық куәландыру, оның ішінде полиграфологиялық зерттеу, дене шынықтыру дайындығының талаптарына сәйкестігін және кәсіби құзыреттерге сәйкестігін тексеру Қазақстан Республикасының Заңына, "Қазақстан Республикасының құқық қорғау органдарында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Ішкі істер министрінің 2016 жылғы 26 қаңтардағы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13199 болып тіркелген) Жоғары білімнің білім беру бағдарламаларын іске асырып жатқан Қазақстан Республикасы Ішкі істер министрлігінің әскери, арнаулы оқу орындарына оқуға қабылдау қағидаларына, Қазақстан Республикасы Ішкі істер министрінің 2015 жылғы 18 қарашадағы № 939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12834 болып тіркелген) Қазақстан Республикасының ішкі істер органдарында әскери-дәрігерлік сараптама өткізу қағидаларына және Әскери-дәрігерлік сараптама органдары туралы ережеге және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14305 болып тіркелген) Қазақстан Республикасы ішкі істер органдарына қызметке орналасу кезінде конкурс пен тағылымдама өткізу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ІІМ-нің кадр аппараты ІІО-ға қызметке бірінші рет түсетін кандидаттарды қоспағанда, бұрын құқық қорғау органдарында қызмет өткермеген кандидатты ІІО-ға қызметке ресімдеу кезінде оны Қазақстан Республикасы Ішкі істер министрінің 2015 жылғы 5 мамырдағы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11357 болып тіркелген) Қазақстан Республикасы ішкі істер органдары лауазымдарының санаттарына қойылатын біліктілік талаптарына сәйкестігіне зерделейді.</w:t>
      </w:r>
    </w:p>
    <w:bookmarkStart w:name="z12" w:id="5"/>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заңнамасымен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3"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