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2e04" w14:textId="34d2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18 ақпандағы № 164 бұйрығы. Қазақстан Республикасының Әділет министрлігінде 2020 жылғы 21 ақпанда № 20052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әскери қызметшілерді тамақтандыруды ұйымдастыру қызметтері) үшін төлеуіне жол беріледі.</w:t>
      </w:r>
    </w:p>
    <w:bookmarkEnd w:id="3"/>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(Ерназарова З.А.)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