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88cc" w14:textId="46f8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Айырбастау пункттері арқылы жүргізілетін операциялар бойынша теңгеге шетел валютасын сатып алу бағамының сату бағамынан ауытқу шектерін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2020 жылғы 19 наурыздағы № 33 қаулысы. Қазақстан Республикасының Әділет министрлігінде 2020 жылғы 19 наурызда № 20146 болып тіркелді. Қаулы 2020 жылғы 1 шілдеге дейін қолданыcта болды</w:t>
      </w:r>
    </w:p>
    <w:p>
      <w:pPr>
        <w:spacing w:after="0"/>
        <w:ind w:left="0"/>
        <w:jc w:val="both"/>
      </w:pPr>
      <w:r>
        <w:rPr>
          <w:rFonts w:ascii="Times New Roman"/>
          <w:b w:val="false"/>
          <w:i w:val="false"/>
          <w:color w:val="ff0000"/>
          <w:sz w:val="28"/>
        </w:rPr>
        <w:t>
      Ескерту. Қаулы 2020 жылғы 1 шілдеге дейін қолданыста болды (</w:t>
      </w:r>
      <w:r>
        <w:rPr>
          <w:rFonts w:ascii="Times New Roman"/>
          <w:b w:val="false"/>
          <w:i w:val="false"/>
          <w:color w:val="ff0000"/>
          <w:sz w:val="28"/>
        </w:rPr>
        <w:t>5-т.</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2018 жылғы 2 шілдедегі Қазақстан Республикасының заңдарына және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05.05.2020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Уәкілетті банктердің және уәкілетті ұйымдардың айырбастау пункттері (бұдан әрі - айырбастау пункттері) арқылы жүргізілетін операциялар бойынша шетел валютасын теңгеге сатып алу бағамының сату бағамынан ауытқу шектері:</w:t>
      </w:r>
    </w:p>
    <w:bookmarkEnd w:id="1"/>
    <w:p>
      <w:pPr>
        <w:spacing w:after="0"/>
        <w:ind w:left="0"/>
        <w:jc w:val="both"/>
      </w:pPr>
      <w:r>
        <w:rPr>
          <w:rFonts w:ascii="Times New Roman"/>
          <w:b w:val="false"/>
          <w:i w:val="false"/>
          <w:color w:val="000000"/>
          <w:sz w:val="28"/>
        </w:rPr>
        <w:t>
      1) АҚШ доллары үшін - 6 теңге,</w:t>
      </w:r>
    </w:p>
    <w:p>
      <w:pPr>
        <w:spacing w:after="0"/>
        <w:ind w:left="0"/>
        <w:jc w:val="both"/>
      </w:pPr>
      <w:r>
        <w:rPr>
          <w:rFonts w:ascii="Times New Roman"/>
          <w:b w:val="false"/>
          <w:i w:val="false"/>
          <w:color w:val="000000"/>
          <w:sz w:val="28"/>
        </w:rPr>
        <w:t>
      2) евро үшін - 7 теңге болып белгіленсін.</w:t>
      </w:r>
    </w:p>
    <w:bookmarkStart w:name="z4" w:id="2"/>
    <w:p>
      <w:pPr>
        <w:spacing w:after="0"/>
        <w:ind w:left="0"/>
        <w:jc w:val="both"/>
      </w:pPr>
      <w:r>
        <w:rPr>
          <w:rFonts w:ascii="Times New Roman"/>
          <w:b w:val="false"/>
          <w:i w:val="false"/>
          <w:color w:val="000000"/>
          <w:sz w:val="28"/>
        </w:rPr>
        <w:t>
      2. Қолма-қол ақша айналысы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xml:space="preserve">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3"/>
    <w:bookmarkStart w:name="z6"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 және 2020 жылғы 1 шілдеге дейін қолданылады.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05.05.2020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