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a834" w14:textId="a64a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Бірінші орынбасары - Қазақстан Республикасы Қаржы министрінің 2020 жылғы 17 наурыздағы № 283 бұйрығы. Қазақстан Республикасының Әділет министрлігінде 2020 жылғы 20 наурызда № 20154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және үкіметтік бағдарламаларды іске асыру шеңберінде тұрғын үй құрылысын қаржыландыру үшін ішкі нарықта айналысқа жіберуге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7 000 000 000 (жеті миллиард) теңгеден артық емес;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және үкіметтік бағдарламаларды іске асыру шеңберінде тұрғын үй құрылысын қаржыландыру.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заңнамада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Премьер-Министрінің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Бірінші Орынбасары- 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