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9fcd" w14:textId="6399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17 наурыздағы № 282 бұйрығы. Қазақстан Республикасының Әділет министрлігінде 2020 жылғы 26 наурызда № 20172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4 000 000 000 (төрт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