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9fdc" w14:textId="0ca9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қызметті жүзеге асыруға лицензия беру" мемлекеттік қызмет көрсету қағидасын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30 наурыздағы № 336 бұйрығы. Қазақстан Республикасының Әділет министрлігінде 2020 жылғы 31 наурызда № 20212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27.07.2023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"Аудиторлық қызметті жүзеге асыруға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жиырма бір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өнеркәсіп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ұлттық </w:t>
      </w:r>
    </w:p>
    <w:p>
      <w:pPr>
        <w:spacing w:after="0"/>
        <w:ind w:left="0"/>
        <w:jc w:val="both"/>
      </w:pPr>
      <w:r>
        <w:rPr>
          <w:rFonts w:ascii="Times New Roman"/>
          <w:b w:val="false"/>
          <w:i w:val="false"/>
          <w:color w:val="000000"/>
          <w:sz w:val="28"/>
        </w:rPr>
        <w:t>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арнайы </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30 наурызы</w:t>
            </w:r>
            <w:r>
              <w:br/>
            </w:r>
            <w:r>
              <w:rPr>
                <w:rFonts w:ascii="Times New Roman"/>
                <w:b w:val="false"/>
                <w:i w:val="false"/>
                <w:color w:val="000000"/>
                <w:sz w:val="20"/>
              </w:rPr>
              <w:t>№ 336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"Аудиторлық қызметті жүзеге асыруға лицензия беру" мемлекеттік қызмет көрсету ережесі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"Аудиторлық қызметті жүзеге асыруға лицензия беру" мемлекеттік қызмет көрсету қағидалары (бұдан әрі – Қағидалар) "Мемлекеттік көрсетілетін қызметтер туралы" Қазақстан Республикасының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аудиторлық қызмет саласындағы қызметті реттеуді жүзеге асыратын орталық мемлекеттік органмен (бұдан әрi – уәкiлеттi орган) әзірленген аудиторлық ұйымдардың (бұдан әрі – көрсетілетін қызметті алушы) аудиторлық қызметін лицензиялау тәртібін көрсетеді.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27.07.2023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"Аудиторлық қызметті жүзеге асыруға лицензия беру" мемлекеттік қызметтер Қазақстан Республикасы Қаржы министрлігінің Ішкі мемлекеттік аудит комитеті (бұдан әрі - көрсетілетін қызметті беруші) www.egov.kz, www.elicense.kz, "электрондық үкімет" веб-порталы" (бұдан әрі – портал) арқылы көрсетеді.</w:t>
      </w:r>
    </w:p>
    <w:bookmarkEnd w:id="10"/>
    <w:bookmarkStart w:name="z33" w:id="11"/>
    <w:p>
      <w:pPr>
        <w:spacing w:after="0"/>
        <w:ind w:left="0"/>
        <w:jc w:val="both"/>
      </w:pPr>
      <w:r>
        <w:rPr>
          <w:rFonts w:ascii="Times New Roman"/>
          <w:b w:val="false"/>
          <w:i w:val="false"/>
          <w:color w:val="000000"/>
          <w:sz w:val="28"/>
        </w:rPr>
        <w:t>
      "Мемлекеттік көрсетілетін қызмет Мемлекеттік көрсетілетін қызметтердің мынадай кіші түрлерін қамтиды: аудиторлық қызметті жүзеге асыруға лицензия беру және аудиторлық қызметті жүзеге асыруға лицензияны қайта ресімдеу.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27.07.2023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3. Процесстің сипаттамасын, нысанын, мазмұны мен нәтижесін, сондай-ақ мемлекеттік қызметті ұсыну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баяндалған.</w:t>
      </w:r>
    </w:p>
    <w:bookmarkEnd w:id="12"/>
    <w:bookmarkStart w:name="z14" w:id="13"/>
    <w:p>
      <w:pPr>
        <w:spacing w:after="0"/>
        <w:ind w:left="0"/>
        <w:jc w:val="both"/>
      </w:pPr>
      <w:r>
        <w:rPr>
          <w:rFonts w:ascii="Times New Roman"/>
          <w:b w:val="false"/>
          <w:i w:val="false"/>
          <w:color w:val="000000"/>
          <w:sz w:val="28"/>
        </w:rPr>
        <w:t>
      4. Мемлекеттік қызмет көрсету нәтижесі порталға жолданады және көрсетілетін қызметті беруші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кабинетінде" сақталады.</w:t>
      </w:r>
    </w:p>
    <w:bookmarkEnd w:id="13"/>
    <w:bookmarkStart w:name="z15" w:id="14"/>
    <w:p>
      <w:pPr>
        <w:spacing w:after="0"/>
        <w:ind w:left="0"/>
        <w:jc w:val="both"/>
      </w:pPr>
      <w:r>
        <w:rPr>
          <w:rFonts w:ascii="Times New Roman"/>
          <w:b w:val="false"/>
          <w:i w:val="false"/>
          <w:color w:val="000000"/>
          <w:sz w:val="28"/>
        </w:rPr>
        <w:t>
      5. Лицензиялық алымды төлеу қолма-қол және қолма - қол емес нысанда екінші деңгейдегі банктер және банк операцияларының жекелеген түрлерін жүзеге асыратын ұйымдар арқылы, сондай-ақ веб-портал арқылы төлем "электрондық үкіметтің" төлем шлюзі (бұдан әрі - ЭҮТШ) арқылы жүзеге асырылады.</w:t>
      </w:r>
    </w:p>
    <w:bookmarkEnd w:id="14"/>
    <w:bookmarkStart w:name="z16" w:id="15"/>
    <w:p>
      <w:pPr>
        <w:spacing w:after="0"/>
        <w:ind w:left="0"/>
        <w:jc w:val="left"/>
      </w:pPr>
      <w:r>
        <w:rPr>
          <w:rFonts w:ascii="Times New Roman"/>
          <w:b/>
          <w:i w:val="false"/>
          <w:color w:val="000000"/>
        </w:rPr>
        <w:t xml:space="preserve"> 2-тарау. "Аудиторлық қызметті жүзеге асыруға лицензия беру" мемлекеттік қызмет көрсету тәртібі</w:t>
      </w:r>
    </w:p>
    <w:bookmarkEnd w:id="15"/>
    <w:p>
      <w:pPr>
        <w:spacing w:after="0"/>
        <w:ind w:left="0"/>
        <w:jc w:val="both"/>
      </w:pPr>
      <w:r>
        <w:rPr>
          <w:rFonts w:ascii="Times New Roman"/>
          <w:b w:val="false"/>
          <w:i w:val="false"/>
          <w:color w:val="000000"/>
          <w:sz w:val="28"/>
        </w:rPr>
        <w:t>
      Көрсетілетін қызметті алушылар лицензия алу үшін осы Қағидалардың 8-тармағы 1-қосымшасында көрсетілген құжаттарды ұсынады.</w:t>
      </w:r>
    </w:p>
    <w:p>
      <w:pPr>
        <w:spacing w:after="0"/>
        <w:ind w:left="0"/>
        <w:jc w:val="both"/>
      </w:pPr>
      <w:r>
        <w:rPr>
          <w:rFonts w:ascii="Times New Roman"/>
          <w:b w:val="false"/>
          <w:i w:val="false"/>
          <w:color w:val="000000"/>
          <w:sz w:val="28"/>
        </w:rPr>
        <w:t xml:space="preserve">
      Лицензия және (немесе) лицензияға қосымша алу үшін заңды тұлғаның өтініші, өтініш беруші туралы мәліметтер және лицензияны және (немесе) лицензияға қосымшаны қайта рәсімдеуге арналған заңды тұлғаның өтініші нысандары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ұсынылады.</w:t>
      </w:r>
    </w:p>
    <w:bookmarkStart w:name="z17" w:id="16"/>
    <w:p>
      <w:pPr>
        <w:spacing w:after="0"/>
        <w:ind w:left="0"/>
        <w:jc w:val="both"/>
      </w:pPr>
      <w:r>
        <w:rPr>
          <w:rFonts w:ascii="Times New Roman"/>
          <w:b w:val="false"/>
          <w:i w:val="false"/>
          <w:color w:val="000000"/>
          <w:sz w:val="28"/>
        </w:rPr>
        <w:t xml:space="preserve">
      6.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сұрау салуды қабылдау және мемлекеттік қызмет көрсету нәтижелерін беру келесі жұмыс күні жүзеге асырылады.</w:t>
      </w:r>
    </w:p>
    <w:bookmarkEnd w:id="16"/>
    <w:p>
      <w:pPr>
        <w:spacing w:after="0"/>
        <w:ind w:left="0"/>
        <w:jc w:val="both"/>
      </w:pPr>
      <w:r>
        <w:rPr>
          <w:rFonts w:ascii="Times New Roman"/>
          <w:b w:val="false"/>
          <w:i w:val="false"/>
          <w:color w:val="000000"/>
          <w:sz w:val="28"/>
        </w:rPr>
        <w:t>
      Көрсетілетін қызметті алушы құжаттар топтамасын толық ұсынбаған кезде көрсетілетін қызметті беруші құжаттарды алған сәттен бастап екі жұмыс күні ішінде өтінішті одан әрі қараудан уәжді түрде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27.07.2023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7"/>
    <w:p>
      <w:pPr>
        <w:spacing w:after="0"/>
        <w:ind w:left="0"/>
        <w:jc w:val="both"/>
      </w:pPr>
      <w:r>
        <w:rPr>
          <w:rFonts w:ascii="Times New Roman"/>
          <w:b w:val="false"/>
          <w:i w:val="false"/>
          <w:color w:val="000000"/>
          <w:sz w:val="28"/>
        </w:rPr>
        <w:t xml:space="preserve">
      Мемлекеттік қызметтер көрсету тәртібін айқындайтын уәкілетті орган мемлекеттік қызметтер көрсету тәртібін, сондай-ақ заңға тәуелді нормативтік құқықтық актілерге енгізілген өзгерістер және (немесе) толықтырулар туралы ақпаратты "электрондық үкіметтің" ақпараттық-коммуникациялық инфрақұрылым операторына, оның ішінде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27.07.2023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8. Мемлекеттік қызметті көрсету үшін қажетті мәліметтерді қамтитын ақпараттық жүйе істен шыққан жағдайда, көрсетілетін қызметті беруші 1 (бір) жұмыс күні ішінде электрондық пошта арқылы бірыңғай қолдау қызметіне сұрау салу жіберу арқылы "электрондық үкіметтің" ақпараттық-коммуникациялық инфрақұрылымының операторын (операторды) хабардар етеді sd@nitec.kz Мемлекеттік қызметтің атауы, өтініштің әкімшілік құжатының нөмірі мен коды, немесе өтініштің бірегей сәйкестендіру нөмірі (УИНЗ), әкімшілік құжаттың нөмірі мен коды, немесе рұқсат беру құжатының бірегей сәйкестендіру нөмірі (УИНЗ), жеке сәйкестендіру нөмірі (ЖСН)), немесе авторизациялау сәтінен бастап қатенің нақты уақытын көрсете отырып, қате туындаған сәтке дейін қадамдық скриншоттарды қоса бере отырып, көрсетілетін қызметті алушының бизнес-сәйкестендіру нөмірі (БСН).</w:t>
      </w:r>
    </w:p>
    <w:bookmarkEnd w:id="18"/>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20" w:id="19"/>
    <w:p>
      <w:pPr>
        <w:spacing w:after="0"/>
        <w:ind w:left="0"/>
        <w:jc w:val="both"/>
      </w:pPr>
      <w:r>
        <w:rPr>
          <w:rFonts w:ascii="Times New Roman"/>
          <w:b w:val="false"/>
          <w:i w:val="false"/>
          <w:color w:val="000000"/>
          <w:sz w:val="28"/>
        </w:rPr>
        <w:t>
      9. Мемлекеттік қызмет көрсету процесінің құрамына кіретін рәсімдер (іс-қимылдар) мазмұны:</w:t>
      </w:r>
    </w:p>
    <w:bookmarkEnd w:id="19"/>
    <w:p>
      <w:pPr>
        <w:spacing w:after="0"/>
        <w:ind w:left="0"/>
        <w:jc w:val="both"/>
      </w:pPr>
      <w:r>
        <w:rPr>
          <w:rFonts w:ascii="Times New Roman"/>
          <w:b w:val="false"/>
          <w:i w:val="false"/>
          <w:color w:val="000000"/>
          <w:sz w:val="28"/>
        </w:rPr>
        <w:t>
      Лицензия беру кезінде:</w:t>
      </w:r>
    </w:p>
    <w:bookmarkStart w:name="z29" w:id="20"/>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айналымы жөніндегі басқарма қызметкері қабылдайды және кейіннен орындаушыға бөлу үшін көрсетілетін қызметті берушінің аудиторлық қызмет саласындағы тиісті басқармасына береді - бір жұмыс күні ішінде;</w:t>
      </w:r>
    </w:p>
    <w:bookmarkEnd w:id="20"/>
    <w:bookmarkStart w:name="z30" w:id="21"/>
    <w:p>
      <w:pPr>
        <w:spacing w:after="0"/>
        <w:ind w:left="0"/>
        <w:jc w:val="both"/>
      </w:pPr>
      <w:r>
        <w:rPr>
          <w:rFonts w:ascii="Times New Roman"/>
          <w:b w:val="false"/>
          <w:i w:val="false"/>
          <w:color w:val="000000"/>
          <w:sz w:val="28"/>
        </w:rPr>
        <w:t xml:space="preserve">
      2) орындаушы берілген құжаттардың толықтығын осы Қағидалардың 8-тармағы </w:t>
      </w:r>
      <w:r>
        <w:rPr>
          <w:rFonts w:ascii="Times New Roman"/>
          <w:b w:val="false"/>
          <w:i w:val="false"/>
          <w:color w:val="000000"/>
          <w:sz w:val="28"/>
        </w:rPr>
        <w:t>1-қосымшасына</w:t>
      </w:r>
      <w:r>
        <w:rPr>
          <w:rFonts w:ascii="Times New Roman"/>
          <w:b w:val="false"/>
          <w:i w:val="false"/>
          <w:color w:val="000000"/>
          <w:sz w:val="28"/>
        </w:rPr>
        <w:t xml:space="preserve"> сәйкес тексереді - бір жұмыс күні ішінде;</w:t>
      </w:r>
    </w:p>
    <w:bookmarkEnd w:id="21"/>
    <w:bookmarkStart w:name="z31" w:id="22"/>
    <w:p>
      <w:pPr>
        <w:spacing w:after="0"/>
        <w:ind w:left="0"/>
        <w:jc w:val="both"/>
      </w:pPr>
      <w:r>
        <w:rPr>
          <w:rFonts w:ascii="Times New Roman"/>
          <w:b w:val="false"/>
          <w:i w:val="false"/>
          <w:color w:val="000000"/>
          <w:sz w:val="28"/>
        </w:rPr>
        <w:t>
      3) орындаушының электрондық сұрау салуды Қазақстан Республикасы Бас прокуратурасының Құқықтық статистика және арнайы есепке алу жөніндегі комитетінің (бұдан әрі - ҚСжАЕК) ақпараттық сервисіне Жолдауы және оған аудиторлық қызметпен айналысуға және лицензия алуға тыйым салатын заңды күшіне енген сот шешімдеріне қатысты көрсетілетін қызметті алушыға қатысты мәліметтер туралы жауап алуы - бір жұмыс күні ішінде;</w:t>
      </w:r>
    </w:p>
    <w:bookmarkEnd w:id="22"/>
    <w:bookmarkStart w:name="z32" w:id="23"/>
    <w:p>
      <w:pPr>
        <w:spacing w:after="0"/>
        <w:ind w:left="0"/>
        <w:jc w:val="both"/>
      </w:pPr>
      <w:r>
        <w:rPr>
          <w:rFonts w:ascii="Times New Roman"/>
          <w:b w:val="false"/>
          <w:i w:val="false"/>
          <w:color w:val="000000"/>
          <w:sz w:val="28"/>
        </w:rPr>
        <w:t>
      4) орындаушының ұсынылған құжаттардың мазмұнын қарауы, дайындауы аудиторлық қызмет саласындағы басқарма басшысымен, көрсетілетін қызметті берушінің заң қызметі басқармасы басшысымен қорытынды жобасын, лицензия беру туралы бұйрық жобасын келісу, сондай - ақ оларды көрсетілетін қызметті берушінің уәкілетті тұлғасының бекітуі, бұйрықты тіркеу немесе бас тарту туралы дәлелді жауапты дайындау және лицензия немесе мемлекеттік қызметті көрсетуден бас тарту туралы дәлелді жауапты беру - бір жұмыс күні ішінде;</w:t>
      </w:r>
    </w:p>
    <w:bookmarkEnd w:id="23"/>
    <w:p>
      <w:pPr>
        <w:spacing w:after="0"/>
        <w:ind w:left="0"/>
        <w:jc w:val="both"/>
      </w:pPr>
      <w:r>
        <w:rPr>
          <w:rFonts w:ascii="Times New Roman"/>
          <w:b w:val="false"/>
          <w:i w:val="false"/>
          <w:color w:val="000000"/>
          <w:sz w:val="28"/>
        </w:rPr>
        <w:t>
      лицензияны қайта ресімдеу кезінде:</w:t>
      </w:r>
    </w:p>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айналымы жөніндегі басқарма қызметкері қабылдайды және кейіннен орындаушыға бөлу үшін көрсетілетін қызметті берушінің аудиторлық қызмет саласындағы тиісті басқармасына береді - бір жұмыс күні ішінде;</w:t>
      </w:r>
    </w:p>
    <w:p>
      <w:pPr>
        <w:spacing w:after="0"/>
        <w:ind w:left="0"/>
        <w:jc w:val="both"/>
      </w:pPr>
      <w:r>
        <w:rPr>
          <w:rFonts w:ascii="Times New Roman"/>
          <w:b w:val="false"/>
          <w:i w:val="false"/>
          <w:color w:val="000000"/>
          <w:sz w:val="28"/>
        </w:rPr>
        <w:t xml:space="preserve">
      2) орындаушының осы Қағидалардың </w:t>
      </w:r>
      <w:r>
        <w:rPr>
          <w:rFonts w:ascii="Times New Roman"/>
          <w:b w:val="false"/>
          <w:i w:val="false"/>
          <w:color w:val="000000"/>
          <w:sz w:val="28"/>
        </w:rPr>
        <w:t>1-қосымша</w:t>
      </w:r>
      <w:r>
        <w:rPr>
          <w:rFonts w:ascii="Times New Roman"/>
          <w:b w:val="false"/>
          <w:i w:val="false"/>
          <w:color w:val="000000"/>
          <w:sz w:val="28"/>
        </w:rPr>
        <w:t xml:space="preserve"> 8-тармағында көрсетілген құжаттарды қарауы, көрсетілетін қызметті алушы ұсынған құжаттардың Қазақстан Республикасының аудиторлық қызмет туралы заңнамасының талаптарына сәйкестігі туралы қорытындының жобасын және "лицензияны қайта ресімдеу туралы" бұйрық жобасын дайындауы және аудиторлық қызмет саласындағы басқарма басшысымен, көрсетілетін қызметті берушінің заң қызметі басқармасының басшысымен келісуі, сондай-ақ оларды көрсетілетін қызметті беруші басшысының бекітуі және тіркеуі немесе лицензияны қайта ресімдеуден бас тарту туралы дәлелді жауапты дайындау және қайта ресімделген лицензияны беру немесе Мемлекеттік қызмет көрсетуден бас тарту туралы дәлелді жауапты дайындау - екі жұмыс күні ішінде;</w:t>
      </w:r>
    </w:p>
    <w:p>
      <w:pPr>
        <w:spacing w:after="0"/>
        <w:ind w:left="0"/>
        <w:jc w:val="both"/>
      </w:pPr>
      <w:r>
        <w:rPr>
          <w:rFonts w:ascii="Times New Roman"/>
          <w:b w:val="false"/>
          <w:i w:val="false"/>
          <w:color w:val="000000"/>
          <w:sz w:val="28"/>
        </w:rPr>
        <w:t>
      заңды тұлға-лицензиатты бөліп шығару немесе бөлу нысанында қайта ұйымдастыру кезінде лицензияны қайта рәсімдеу кезінде:</w:t>
      </w:r>
    </w:p>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айналымы жөніндегі басқарма қызметкері қабылдайды және кейіннен орындаушыға бөлу үшін көрсетілетін қызметті берушінің аудиторлық қызмет саласындағы тиісті басқармасына береді - бір жұмыс күні ішінде;</w:t>
      </w:r>
    </w:p>
    <w:p>
      <w:pPr>
        <w:spacing w:after="0"/>
        <w:ind w:left="0"/>
        <w:jc w:val="both"/>
      </w:pPr>
      <w:r>
        <w:rPr>
          <w:rFonts w:ascii="Times New Roman"/>
          <w:b w:val="false"/>
          <w:i w:val="false"/>
          <w:color w:val="000000"/>
          <w:sz w:val="28"/>
        </w:rPr>
        <w:t xml:space="preserve">
      2) орындаушы ұсынылған құжаттардың толықтығын осы Қағидалардың 8-тармағы </w:t>
      </w:r>
      <w:r>
        <w:rPr>
          <w:rFonts w:ascii="Times New Roman"/>
          <w:b w:val="false"/>
          <w:i w:val="false"/>
          <w:color w:val="000000"/>
          <w:sz w:val="28"/>
        </w:rPr>
        <w:t>1-қосымшасына</w:t>
      </w:r>
      <w:r>
        <w:rPr>
          <w:rFonts w:ascii="Times New Roman"/>
          <w:b w:val="false"/>
          <w:i w:val="false"/>
          <w:color w:val="000000"/>
          <w:sz w:val="28"/>
        </w:rPr>
        <w:t xml:space="preserve"> сәйкес тексереді-бір жұмыс күні ішінде;</w:t>
      </w:r>
    </w:p>
    <w:p>
      <w:pPr>
        <w:spacing w:after="0"/>
        <w:ind w:left="0"/>
        <w:jc w:val="both"/>
      </w:pPr>
      <w:r>
        <w:rPr>
          <w:rFonts w:ascii="Times New Roman"/>
          <w:b w:val="false"/>
          <w:i w:val="false"/>
          <w:color w:val="000000"/>
          <w:sz w:val="28"/>
        </w:rPr>
        <w:t>
      3) орындаушының ҚСжАЕК ақпараттық сервисіне электрондық сұрау салуды жіберуі және оған аудиторлық қызметпен айналысуға және лицензия алуға тыйым салатын заңды күшіне енген сот шешімдеріне қатысты көрсетілетін қызметті алушыға қатысты мәліметтер туралы жауап алуы - бір жұмыс күні ішінде;</w:t>
      </w:r>
    </w:p>
    <w:p>
      <w:pPr>
        <w:spacing w:after="0"/>
        <w:ind w:left="0"/>
        <w:jc w:val="both"/>
      </w:pPr>
      <w:r>
        <w:rPr>
          <w:rFonts w:ascii="Times New Roman"/>
          <w:b w:val="false"/>
          <w:i w:val="false"/>
          <w:color w:val="000000"/>
          <w:sz w:val="28"/>
        </w:rPr>
        <w:t>
      4) орындаушының ұсынылған құжаттардың мазмұнын қарауы, дайындауы аудиторлық қызмет саласындағы басқарма басшысымен, көрсетілетін қызметті берушінің заң қызметі басқармасының басшысымен қорытынды жобасын, лицензияны қайта ресімдеу туралы бұйрық жобасын келісу, сондай - ақ оларды көрсетілетін қызметті берушінің уәкілетті тұлғасының бекітуі, бұйрықты тіркеу немесе бас тарту туралы дәлелді жауапты немесе мемлекеттік қызметті көрсетуден бас тарту туралы дәлелді жауапты дайындау - бір жұмыс күні ішінде;</w:t>
      </w:r>
    </w:p>
    <w:p>
      <w:pPr>
        <w:spacing w:after="0"/>
        <w:ind w:left="0"/>
        <w:jc w:val="both"/>
      </w:pPr>
      <w:r>
        <w:rPr>
          <w:rFonts w:ascii="Times New Roman"/>
          <w:b w:val="false"/>
          <w:i w:val="false"/>
          <w:color w:val="000000"/>
          <w:sz w:val="28"/>
        </w:rPr>
        <w:t>
      лицензияның телнұсқасын беру кезінде:</w:t>
      </w:r>
    </w:p>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айналымы жөніндегі басқарма қызметкері қабылдайды және кейіннен орындаушыға бөлу үшін көрсетілетін қызметті берушінің аудиторлық қызмет саласындағы тиісті басқармасына береді - бір жұмыс күні ішінде;</w:t>
      </w:r>
    </w:p>
    <w:p>
      <w:pPr>
        <w:spacing w:after="0"/>
        <w:ind w:left="0"/>
        <w:jc w:val="both"/>
      </w:pPr>
      <w:r>
        <w:rPr>
          <w:rFonts w:ascii="Times New Roman"/>
          <w:b w:val="false"/>
          <w:i w:val="false"/>
          <w:color w:val="000000"/>
          <w:sz w:val="28"/>
        </w:rPr>
        <w:t>
      2) орындаушы ұсынылған құжаттардың мазмұнын қарайды және лицензияны басып шығарады, көрсетілетін қызметті берушінің уәкілетті тұлғасының ЭЦҚ - мен куәландырады және лицензияның телнұсқасын береді - бір жұмыс күні ішінде.</w:t>
      </w:r>
    </w:p>
    <w:bookmarkStart w:name="z34" w:id="24"/>
    <w:p>
      <w:pPr>
        <w:spacing w:after="0"/>
        <w:ind w:left="0"/>
        <w:jc w:val="both"/>
      </w:pPr>
      <w:r>
        <w:rPr>
          <w:rFonts w:ascii="Times New Roman"/>
          <w:b w:val="false"/>
          <w:i w:val="false"/>
          <w:color w:val="000000"/>
          <w:sz w:val="28"/>
        </w:rPr>
        <w:t xml:space="preserve">
      9-1.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тізбесінің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24"/>
    <w:bookmarkStart w:name="z35" w:id="2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25"/>
    <w:bookmarkStart w:name="z36" w:id="26"/>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оң нәтиже не мемлекеттік қызметті көрсетуден дәлелді бас тарту жіберіледі.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Премьер-Министрінің орынбасары - Қаржы министрінің 27.07.2023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шешіміне, әрекетіне (әрекетсіздігіне) шағымдану тәртібі</w:t>
      </w:r>
    </w:p>
    <w:bookmarkEnd w:id="27"/>
    <w:bookmarkStart w:name="z22" w:id="28"/>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8"/>
    <w:bookmarkStart w:name="z37" w:id="29"/>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29"/>
    <w:bookmarkStart w:name="z38" w:id="30"/>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30"/>
    <w:bookmarkStart w:name="z39" w:id="3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31"/>
    <w:bookmarkStart w:name="z40" w:id="32"/>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Қаржы министрінің 27.07.2023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bookmarkStart w:name="z24" w:id="33"/>
    <w:p>
      <w:pPr>
        <w:spacing w:after="0"/>
        <w:ind w:left="0"/>
        <w:jc w:val="left"/>
      </w:pPr>
      <w:r>
        <w:rPr>
          <w:rFonts w:ascii="Times New Roman"/>
          <w:b/>
          <w:i w:val="false"/>
          <w:color w:val="000000"/>
        </w:rPr>
        <w:t xml:space="preserve"> "Аудиторлық қызметті жүзеге асыруға лицензия беру" мемлекеттік қызмет көрсетуге қойылатын негізгі талаптардың тізбесі (бұдан әрі – негізгі талаптар тізбесі)</w:t>
      </w:r>
    </w:p>
    <w:bookmarkEnd w:id="33"/>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27.07.2023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Аудиторлық қызметті жүзеге асыруға лицензия беру;</w:t>
            </w:r>
          </w:p>
          <w:p>
            <w:pPr>
              <w:spacing w:after="20"/>
              <w:ind w:left="20"/>
              <w:jc w:val="both"/>
            </w:pPr>
            <w:r>
              <w:rPr>
                <w:rFonts w:ascii="Times New Roman"/>
                <w:b w:val="false"/>
                <w:i w:val="false"/>
                <w:color w:val="000000"/>
                <w:sz w:val="20"/>
              </w:rPr>
              <w:t>
2. Аудиторлық қызметті жүзеге асыруға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Ішкі мемлекеттік аудит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көрсетілуі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қызметтің нәтижелерін алу: "Электрондық үкіметтің" веб-порталдары www.egov.kz, www.elicense.kz арқылы жүзеге асырылады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 4 (төрт) жұмыс күні; лицензияны қайта ресімдеу – 3 (үш) жұмыс күні; заңды тұлға-лицензиатты бөліп шығару, бөлу нысанында қайта ұйымдастыру кезінде лицензияны қайта ресімдеу - 4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 және қайта ресімдеу осы негізгі талаптар тізбесінің 9-тармағында көзделген жағдайларда және негіздер бойынша мемлекеттік қызметті көрсетуден бас тарту туралы дәлелді жауап беру.</w:t>
            </w:r>
          </w:p>
          <w:p>
            <w:pPr>
              <w:spacing w:after="20"/>
              <w:ind w:left="20"/>
              <w:jc w:val="both"/>
            </w:pPr>
            <w:r>
              <w:rPr>
                <w:rFonts w:ascii="Times New Roman"/>
                <w:b w:val="false"/>
                <w:i w:val="false"/>
                <w:color w:val="000000"/>
                <w:sz w:val="20"/>
              </w:rPr>
              <w:t>
Мемлекеттік қызмет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қызметтің көрсетілуінен алынатын және Қазақстан Республикасының заңнамасында ескерілген жағдайлардан ақы алу тәсілдерінің төлем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заңды тұлғаларға ақылы негізде көрсетіледі.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жекелеген қызмет түрлерімен айналысу құқығы үшін лицензиялық алым төленеді.):</w:t>
            </w:r>
          </w:p>
          <w:p>
            <w:pPr>
              <w:spacing w:after="20"/>
              <w:ind w:left="20"/>
              <w:jc w:val="both"/>
            </w:pPr>
            <w:r>
              <w:rPr>
                <w:rFonts w:ascii="Times New Roman"/>
                <w:b w:val="false"/>
                <w:i w:val="false"/>
                <w:color w:val="000000"/>
                <w:sz w:val="20"/>
              </w:rPr>
              <w:t>
1) аудиторлық қызметпен айналысу құқығына лицензия беру кезіндегі лицензиялық алым – 10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 беру кезіндегі мөлшерлеменің 10 % - ын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 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мекенжайлары Қазақстан Республикасы Қаржы министрлігінің Ішкі мемлекеттік аудит комитетінің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3) бірыңғай байланыс орталығы – күн сайын сағат 9.00- ден 21.00-ге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 лицензия алу үшін заңды тұлғаның өтініші және (немесе) көрсетілетін қызметті алушының электрондық цифрлық қолтаңбасымен (бұдан әрі – ЭЦҚ) куәландырылған электрондық құжат нысанындағы лицензияға қосымша.</w:t>
            </w:r>
          </w:p>
          <w:p>
            <w:pPr>
              <w:spacing w:after="20"/>
              <w:ind w:left="20"/>
              <w:jc w:val="both"/>
            </w:pPr>
            <w:r>
              <w:rPr>
                <w:rFonts w:ascii="Times New Roman"/>
                <w:b w:val="false"/>
                <w:i w:val="false"/>
                <w:color w:val="000000"/>
                <w:sz w:val="20"/>
              </w:rPr>
              <w:t>
"Электрондық үкіметтің" төлем шлюзі (бұдан әрі – ЭҮТШ) арқылы төленген жағдайларды қоспағанда, аудиторлық қызметпен айналысу құқығына лицензиялық алымның бюджетке төленгенін растайтын құжат. Аудиторлық қызметпен айналысу құқығына бюджетке лицензиялық алымның төленгені туралы деректерді автоматты режимде алу мүмкіндігі болған жағдайда, осы құжатты ұсыну талап етілмейді;</w:t>
            </w:r>
          </w:p>
          <w:p>
            <w:pPr>
              <w:spacing w:after="20"/>
              <w:ind w:left="20"/>
              <w:jc w:val="both"/>
            </w:pPr>
            <w:r>
              <w:rPr>
                <w:rFonts w:ascii="Times New Roman"/>
                <w:b w:val="false"/>
                <w:i w:val="false"/>
                <w:color w:val="000000"/>
                <w:sz w:val="20"/>
              </w:rPr>
              <w:t>
осы Қағидалардың 3-қосымшасында көзделген өтініш беруші туралы мәліметтер;</w:t>
            </w:r>
          </w:p>
          <w:p>
            <w:pPr>
              <w:spacing w:after="20"/>
              <w:ind w:left="20"/>
              <w:jc w:val="both"/>
            </w:pPr>
            <w:r>
              <w:rPr>
                <w:rFonts w:ascii="Times New Roman"/>
                <w:b w:val="false"/>
                <w:i w:val="false"/>
                <w:color w:val="000000"/>
                <w:sz w:val="20"/>
              </w:rPr>
              <w:t>
басшының және аудиторлардың біліктілік куәліктерін беру туралы мәліметтер нысаны. Шетелдік ұйым (шетелдік ұйымдар) Қазақстан Республикасының резиденті-аудиторлық ұйымды құрған кезде, жоғарыда аталған құжаттардан басқа, шетелдік аудиторлық ұйым өзінің мәртебесін растау үшін: елдің кәсіби аудиторлық ұйымы беретін аудиторлық ұйымның мәртебесiн растау туралы аудармасымен нотариалдық куәландырылған хаттың электрондық көшірмесі және шетелдiк аудиторлық ұйымның мәртебесiн растайтын Халықаралық бухгалтерлер федерациясындағы кәсiби аудиторлық ұйымның мүшелiгі туралы құжаттың электрондық көшірмесі немесе өзi резидентi болып табылатын мемлекеттiң құзыреттi органы беретiн аудиторлық ұйымның мәртебесiн растау туралы аудармасымен нотариалдық куәландырылған хаттың электрондық көшірмесі не нотариалдық куәландырылған лицензияның көшiрмесi;</w:t>
            </w:r>
          </w:p>
          <w:p>
            <w:pPr>
              <w:spacing w:after="20"/>
              <w:ind w:left="20"/>
              <w:jc w:val="both"/>
            </w:pPr>
            <w:r>
              <w:rPr>
                <w:rFonts w:ascii="Times New Roman"/>
                <w:b w:val="false"/>
                <w:i w:val="false"/>
                <w:color w:val="000000"/>
                <w:sz w:val="20"/>
              </w:rPr>
              <w:t>
2) лицензияны қайта ресімдеу үшін: қайта ресімдеу үшін заңды тұлғаның өтініші және (немесе) көрсетілетін қызметті алушының ЭЦҚ-мен куәландырылған электрондық құжат нысанындағы лицензияға қосымша. ЭҮТШ арқылы төлеу жағдайларын қоспағанда, бюджетке аудиторлық қызметпен айналысуға құқық беретін лицензиялық алым төленгенін растайтын құжат. Аудиторлық қызметпен айналысу құқығына лицензиялық алымды бюджетке төлеу туралы деректерді автоматты режимде алу мүмкін болмаған жағдайда осы құжатты ұсыну талап етілмейді; қайта ресімдеу үшін негіздеме растайтын құжат (құрылтайшылар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 көрсетуден бастартудың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Қазақстан Республикасының заңдарында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4)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5) сот орындаушысының ұсыныуы негізінде сот көрсетілетін қызметті алушы-борышкерге лицензия беруге уақытша тыйым салған;</w:t>
            </w:r>
          </w:p>
          <w:p>
            <w:pPr>
              <w:spacing w:after="20"/>
              <w:ind w:left="20"/>
              <w:jc w:val="both"/>
            </w:pPr>
            <w:r>
              <w:rPr>
                <w:rFonts w:ascii="Times New Roman"/>
                <w:b w:val="false"/>
                <w:i w:val="false"/>
                <w:color w:val="000000"/>
                <w:sz w:val="20"/>
              </w:rPr>
              <w:t>
6) көрсетілетін қызметті алушы лицензия алу үшін ұсынған құжаттардың және (немесе) оларда қамтылған деректердің (мәліметтердің) анық еместігі анықталғанда мемлекеттік қызмет көрсетуден бас тарту үшін негіздер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w:t>
            </w:r>
          </w:p>
          <w:p>
            <w:pPr>
              <w:spacing w:after="20"/>
              <w:ind w:left="20"/>
              <w:jc w:val="both"/>
            </w:pPr>
            <w:r>
              <w:rPr>
                <w:rFonts w:ascii="Times New Roman"/>
                <w:b w:val="false"/>
                <w:i w:val="false"/>
                <w:color w:val="000000"/>
                <w:sz w:val="20"/>
              </w:rPr>
              <w:t>
нысанда көрсетілетін қызметтердің ерекшеліктерін ескере отырып мемлеккеттен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мемлекеттік қызмет көрсету тәртібі мен мәртебесі туралы ақпаратты порталдың "жеке кабинет", көрсетілетін қызметті берушінің анықтамалық қызметтері, сондай-ақ "1414", 8-800-080-7777 бірыңғай байланыс орталығы арқылы қашықтықтан қол жеткізу режимінде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Қаржы министрлігінің Ішкі мемлекеттік аудит комитетінің интернет-ресурсында, "Мемлекеттік көрсетілетін қызметтер" бөлімінде орналастырылған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Лицензия және (немесе) лицензияға қосымша алу үшін заңды тұлғаның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 - сәйкестендіру нөмірі болмаған </w:t>
      </w:r>
    </w:p>
    <w:p>
      <w:pPr>
        <w:spacing w:after="0"/>
        <w:ind w:left="0"/>
        <w:jc w:val="both"/>
      </w:pPr>
      <w:r>
        <w:rPr>
          <w:rFonts w:ascii="Times New Roman"/>
          <w:b w:val="false"/>
          <w:i w:val="false"/>
          <w:color w:val="000000"/>
          <w:sz w:val="28"/>
        </w:rPr>
        <w:t>
      жағдайда-шетелдік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Көрсетуге лицензия және (немесе) лицензияға қосымшаны жүзеге асыру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(Қызметтің түрі және (немесе) қызметтің кіші түрінің (-лері) толық атауы көрсетілсін жүзеге </w:t>
      </w:r>
    </w:p>
    <w:p>
      <w:pPr>
        <w:spacing w:after="0"/>
        <w:ind w:left="0"/>
        <w:jc w:val="both"/>
      </w:pPr>
      <w:r>
        <w:rPr>
          <w:rFonts w:ascii="Times New Roman"/>
          <w:b w:val="false"/>
          <w:i w:val="false"/>
          <w:color w:val="000000"/>
          <w:sz w:val="28"/>
        </w:rPr>
        <w:t xml:space="preserve">
      асыруға лицензияны және(немесе) лицензияға қосымшаны қағаз тасығышта (лицензияны </w:t>
      </w:r>
    </w:p>
    <w:p>
      <w:pPr>
        <w:spacing w:after="0"/>
        <w:ind w:left="0"/>
        <w:jc w:val="both"/>
      </w:pPr>
      <w:r>
        <w:rPr>
          <w:rFonts w:ascii="Times New Roman"/>
          <w:b w:val="false"/>
          <w:i w:val="false"/>
          <w:color w:val="000000"/>
          <w:sz w:val="28"/>
        </w:rPr>
        <w:t>
      қағаз тасығышта алу қажет болған жағдайда Х белгісін қою керек)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__________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xml:space="preserve">
      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w:t>
      </w:r>
    </w:p>
    <w:p>
      <w:pPr>
        <w:spacing w:after="0"/>
        <w:ind w:left="0"/>
        <w:jc w:val="both"/>
      </w:pPr>
      <w:r>
        <w:rPr>
          <w:rFonts w:ascii="Times New Roman"/>
          <w:b w:val="false"/>
          <w:i w:val="false"/>
          <w:color w:val="000000"/>
          <w:sz w:val="28"/>
        </w:rPr>
        <w:t>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ақпараттық </w:t>
      </w:r>
    </w:p>
    <w:p>
      <w:pPr>
        <w:spacing w:after="0"/>
        <w:ind w:left="0"/>
        <w:jc w:val="both"/>
      </w:pPr>
      <w:r>
        <w:rPr>
          <w:rFonts w:ascii="Times New Roman"/>
          <w:b w:val="false"/>
          <w:i w:val="false"/>
          <w:color w:val="000000"/>
          <w:sz w:val="28"/>
        </w:rPr>
        <w:t xml:space="preserve">
      жүйелерде қамтылған, заңмен қорғалатын құпияны құрайтын қол жетімділігі шектеулі дербес </w:t>
      </w:r>
    </w:p>
    <w:p>
      <w:pPr>
        <w:spacing w:after="0"/>
        <w:ind w:left="0"/>
        <w:jc w:val="both"/>
      </w:pPr>
      <w:r>
        <w:rPr>
          <w:rFonts w:ascii="Times New Roman"/>
          <w:b w:val="false"/>
          <w:i w:val="false"/>
          <w:color w:val="000000"/>
          <w:sz w:val="28"/>
        </w:rPr>
        <w:t>
      деректерді пайдалануға келісімін береді;</w:t>
      </w:r>
    </w:p>
    <w:p>
      <w:pPr>
        <w:spacing w:after="0"/>
        <w:ind w:left="0"/>
        <w:jc w:val="both"/>
      </w:pPr>
      <w:r>
        <w:rPr>
          <w:rFonts w:ascii="Times New Roman"/>
          <w:b w:val="false"/>
          <w:i w:val="false"/>
          <w:color w:val="000000"/>
          <w:sz w:val="28"/>
        </w:rPr>
        <w:t xml:space="preserve">
      өтініш беруші Мемлекеттік корпорация қызметкерінің өтінішті электрондық цифрлық </w:t>
      </w:r>
    </w:p>
    <w:p>
      <w:pPr>
        <w:spacing w:after="0"/>
        <w:ind w:left="0"/>
        <w:jc w:val="both"/>
      </w:pPr>
      <w:r>
        <w:rPr>
          <w:rFonts w:ascii="Times New Roman"/>
          <w:b w:val="false"/>
          <w:i w:val="false"/>
          <w:color w:val="000000"/>
          <w:sz w:val="28"/>
        </w:rPr>
        <w:t>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7" w:id="34"/>
    <w:p>
      <w:pPr>
        <w:spacing w:after="0"/>
        <w:ind w:left="0"/>
        <w:jc w:val="left"/>
      </w:pPr>
      <w:r>
        <w:rPr>
          <w:rFonts w:ascii="Times New Roman"/>
          <w:b/>
          <w:i w:val="false"/>
          <w:color w:val="000000"/>
        </w:rPr>
        <w:t xml:space="preserve"> Өтініш беруші туралы мәліметтер</w:t>
      </w:r>
    </w:p>
    <w:bookmarkEnd w:id="34"/>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27.07.2023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мөлшерлігі: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түрлері "Аудиторлық қызмет туралы" Қазақстан Республикасы Заңының 3-бабының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3-тармақтарына</w:t>
            </w:r>
            <w:r>
              <w:rPr>
                <w:rFonts w:ascii="Times New Roman"/>
                <w:b w:val="false"/>
                <w:i w:val="false"/>
                <w:color w:val="000000"/>
                <w:sz w:val="20"/>
              </w:rPr>
              <w:t xml:space="preserve"> сәйкес келетінін растаймын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(тиісті жолққа х белгісі қойылады)</w:t>
      </w:r>
    </w:p>
    <w:bookmarkStart w:name="z41" w:id="35"/>
    <w:p>
      <w:pPr>
        <w:spacing w:after="0"/>
        <w:ind w:left="0"/>
        <w:jc w:val="left"/>
      </w:pPr>
      <w:r>
        <w:rPr>
          <w:rFonts w:ascii="Times New Roman"/>
          <w:b/>
          <w:i w:val="false"/>
          <w:color w:val="000000"/>
        </w:rPr>
        <w:t xml:space="preserve"> Басшы мәліметтерінің нысаны</w:t>
      </w:r>
    </w:p>
    <w:bookmarkEnd w:id="35"/>
    <w:p>
      <w:pPr>
        <w:spacing w:after="0"/>
        <w:ind w:left="0"/>
        <w:jc w:val="both"/>
      </w:pPr>
      <w:r>
        <w:rPr>
          <w:rFonts w:ascii="Times New Roman"/>
          <w:b w:val="false"/>
          <w:i w:val="false"/>
          <w:color w:val="000000"/>
          <w:sz w:val="28"/>
        </w:rPr>
        <w:t>
      Аудитор ретіндегі аудиторлық ұйымдардағы басшының қызметі туралы мәліметтер</w:t>
      </w:r>
    </w:p>
    <w:p>
      <w:pPr>
        <w:spacing w:after="0"/>
        <w:ind w:left="0"/>
        <w:jc w:val="both"/>
      </w:pPr>
      <w:r>
        <w:rPr>
          <w:rFonts w:ascii="Times New Roman"/>
          <w:b w:val="false"/>
          <w:i w:val="false"/>
          <w:color w:val="000000"/>
          <w:sz w:val="28"/>
        </w:rPr>
        <w:t>
      Басшының тегі, аты, әкесінің аты (болған жағдайда) ___________________</w:t>
      </w:r>
    </w:p>
    <w:p>
      <w:pPr>
        <w:spacing w:after="0"/>
        <w:ind w:left="0"/>
        <w:jc w:val="both"/>
      </w:pPr>
      <w:r>
        <w:rPr>
          <w:rFonts w:ascii="Times New Roman"/>
          <w:b w:val="false"/>
          <w:i w:val="false"/>
          <w:color w:val="000000"/>
          <w:sz w:val="28"/>
        </w:rPr>
        <w:t>
      Басшының жеке сәйкестендіру нөмірі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 орнының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жұмыстан босату туралы бұйрықтың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жұмыстан босату туралы бұйрықтың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"Аудитор" біліктілік куәлігі туралы басшының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біліктілігін берген ұйымның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Аудиторлар мәліметтердің нысаны Аудитор ретінде аудиторлық ұйымдардағы аудитордың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әкесінің аты(болған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бұйрықтың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 орнынан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жұмыстан босату туралы бұйрықтың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жұмыстан босату туралы бұйрықтың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"Аудитор" біліктілік куәліктері туралы аудиторлардың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біліктілігін берген ұйымның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Лицензияны және (немесе) лицензияға қосымшаны қайта рәсімдеуге арналған заңды тұлғаның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(БСН), заңды тұлғаның БСН болмаған жағдайда - шетелдік заңды </w:t>
      </w:r>
    </w:p>
    <w:p>
      <w:pPr>
        <w:spacing w:after="0"/>
        <w:ind w:left="0"/>
        <w:jc w:val="both"/>
      </w:pPr>
      <w:r>
        <w:rPr>
          <w:rFonts w:ascii="Times New Roman"/>
          <w:b w:val="false"/>
          <w:i w:val="false"/>
          <w:color w:val="000000"/>
          <w:sz w:val="28"/>
        </w:rPr>
        <w:t>
      тұлға филиалының немесе өкілдігінің бизнес - сәйкестендіру нөмірі)</w:t>
      </w:r>
    </w:p>
    <w:p>
      <w:pPr>
        <w:spacing w:after="0"/>
        <w:ind w:left="0"/>
        <w:jc w:val="both"/>
      </w:pPr>
      <w:r>
        <w:rPr>
          <w:rFonts w:ascii="Times New Roman"/>
          <w:b w:val="false"/>
          <w:i w:val="false"/>
          <w:color w:val="000000"/>
          <w:sz w:val="28"/>
        </w:rPr>
        <w:t xml:space="preserve">
      Лицензияны және (немесе) лицензияға қосымшаны(ларды) қайта ресімдеуді сұраймын </w:t>
      </w:r>
    </w:p>
    <w:p>
      <w:pPr>
        <w:spacing w:after="0"/>
        <w:ind w:left="0"/>
        <w:jc w:val="both"/>
      </w:pPr>
      <w:r>
        <w:rPr>
          <w:rFonts w:ascii="Times New Roman"/>
          <w:b w:val="false"/>
          <w:i w:val="false"/>
          <w:color w:val="000000"/>
          <w:sz w:val="28"/>
        </w:rPr>
        <w:t xml:space="preserve">
      (керегінің астын сызу) № __________ бастап "___" _________ 20___ жыл берілген), </w:t>
      </w:r>
    </w:p>
    <w:p>
      <w:pPr>
        <w:spacing w:after="0"/>
        <w:ind w:left="0"/>
        <w:jc w:val="both"/>
      </w:pPr>
      <w:r>
        <w:rPr>
          <w:rFonts w:ascii="Times New Roman"/>
          <w:b w:val="false"/>
          <w:i w:val="false"/>
          <w:color w:val="000000"/>
          <w:sz w:val="28"/>
        </w:rPr>
        <w:t xml:space="preserve">
      ________________________ (лицензияны және (немесе) лицензияға қосымшаның(-лардың) </w:t>
      </w:r>
    </w:p>
    <w:p>
      <w:pPr>
        <w:spacing w:after="0"/>
        <w:ind w:left="0"/>
        <w:jc w:val="both"/>
      </w:pPr>
      <w:r>
        <w:rPr>
          <w:rFonts w:ascii="Times New Roman"/>
          <w:b w:val="false"/>
          <w:i w:val="false"/>
          <w:color w:val="000000"/>
          <w:sz w:val="28"/>
        </w:rPr>
        <w:t xml:space="preserve">
      нөмірі (- лері), берілген күні, </w:t>
      </w:r>
    </w:p>
    <w:p>
      <w:pPr>
        <w:spacing w:after="0"/>
        <w:ind w:left="0"/>
        <w:jc w:val="both"/>
      </w:pPr>
      <w:r>
        <w:rPr>
          <w:rFonts w:ascii="Times New Roman"/>
          <w:b w:val="false"/>
          <w:i w:val="false"/>
          <w:color w:val="000000"/>
          <w:sz w:val="28"/>
        </w:rPr>
        <w:t xml:space="preserve">
      лицензияны және (немесе) лицензияға қосымшаны (- ларды) берген лицензиардың атауы) </w:t>
      </w:r>
    </w:p>
    <w:p>
      <w:pPr>
        <w:spacing w:after="0"/>
        <w:ind w:left="0"/>
        <w:jc w:val="both"/>
      </w:pPr>
      <w:r>
        <w:rPr>
          <w:rFonts w:ascii="Times New Roman"/>
          <w:b w:val="false"/>
          <w:i w:val="false"/>
          <w:color w:val="000000"/>
          <w:sz w:val="28"/>
        </w:rPr>
        <w:t>
      Жүзеге асыруға __________________________________________________________________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қызметтің кіші түрінің толық атауы) мынадай негіз(-дер) </w:t>
      </w:r>
    </w:p>
    <w:p>
      <w:pPr>
        <w:spacing w:after="0"/>
        <w:ind w:left="0"/>
        <w:jc w:val="both"/>
      </w:pPr>
      <w:r>
        <w:rPr>
          <w:rFonts w:ascii="Times New Roman"/>
          <w:b w:val="false"/>
          <w:i w:val="false"/>
          <w:color w:val="000000"/>
          <w:sz w:val="28"/>
        </w:rPr>
        <w:t>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2014 жылғы </w:t>
      </w:r>
    </w:p>
    <w:p>
      <w:pPr>
        <w:spacing w:after="0"/>
        <w:ind w:left="0"/>
        <w:jc w:val="both"/>
      </w:pPr>
      <w:r>
        <w:rPr>
          <w:rFonts w:ascii="Times New Roman"/>
          <w:b w:val="false"/>
          <w:i w:val="false"/>
          <w:color w:val="000000"/>
          <w:sz w:val="28"/>
        </w:rPr>
        <w:t xml:space="preserve">
      16 мамырдағы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w:t>
      </w:r>
    </w:p>
    <w:p>
      <w:pPr>
        <w:spacing w:after="0"/>
        <w:ind w:left="0"/>
        <w:jc w:val="both"/>
      </w:pPr>
      <w:r>
        <w:rPr>
          <w:rFonts w:ascii="Times New Roman"/>
          <w:b w:val="false"/>
          <w:i w:val="false"/>
          <w:color w:val="000000"/>
          <w:sz w:val="28"/>
        </w:rPr>
        <w:t>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жеке шығу ____</w:t>
      </w:r>
    </w:p>
    <w:p>
      <w:pPr>
        <w:spacing w:after="0"/>
        <w:ind w:left="0"/>
        <w:jc w:val="both"/>
      </w:pPr>
      <w:r>
        <w:rPr>
          <w:rFonts w:ascii="Times New Roman"/>
          <w:b w:val="false"/>
          <w:i w:val="false"/>
          <w:color w:val="000000"/>
          <w:sz w:val="28"/>
        </w:rPr>
        <w:t>
      бөліну ____</w:t>
      </w:r>
    </w:p>
    <w:p>
      <w:pPr>
        <w:spacing w:after="0"/>
        <w:ind w:left="0"/>
        <w:jc w:val="both"/>
      </w:pPr>
      <w:r>
        <w:rPr>
          <w:rFonts w:ascii="Times New Roman"/>
          <w:b w:val="false"/>
          <w:i w:val="false"/>
          <w:color w:val="000000"/>
          <w:sz w:val="28"/>
        </w:rPr>
        <w:t>
      2) заңды тұлға-лицензиат атауының өзгеруі ___________________________________________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w:t>
      </w:r>
    </w:p>
    <w:p>
      <w:pPr>
        <w:spacing w:after="0"/>
        <w:ind w:left="0"/>
        <w:jc w:val="both"/>
      </w:pPr>
      <w:r>
        <w:rPr>
          <w:rFonts w:ascii="Times New Roman"/>
          <w:b w:val="false"/>
          <w:i w:val="false"/>
          <w:color w:val="000000"/>
          <w:sz w:val="28"/>
        </w:rPr>
        <w:t xml:space="preserve">
      тұлғалардың пайдасына объектімен бірге "обьектілерге берілетін рұқсаттар" класы бойынша </w:t>
      </w:r>
    </w:p>
    <w:p>
      <w:pPr>
        <w:spacing w:after="0"/>
        <w:ind w:left="0"/>
        <w:jc w:val="both"/>
      </w:pPr>
      <w:r>
        <w:rPr>
          <w:rFonts w:ascii="Times New Roman"/>
          <w:b w:val="false"/>
          <w:i w:val="false"/>
          <w:color w:val="000000"/>
          <w:sz w:val="28"/>
        </w:rPr>
        <w:t>
      берілген лицензияны иеліктен шығаруы ______________________________________________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обьект нақты көшірілмей оның </w:t>
      </w:r>
    </w:p>
    <w:p>
      <w:pPr>
        <w:spacing w:after="0"/>
        <w:ind w:left="0"/>
        <w:jc w:val="both"/>
      </w:pPr>
      <w:r>
        <w:rPr>
          <w:rFonts w:ascii="Times New Roman"/>
          <w:b w:val="false"/>
          <w:i w:val="false"/>
          <w:color w:val="000000"/>
          <w:sz w:val="28"/>
        </w:rPr>
        <w:t>
      орналасқан жерінің мекенжайы өзгеруі ____________</w:t>
      </w:r>
    </w:p>
    <w:p>
      <w:pPr>
        <w:spacing w:after="0"/>
        <w:ind w:left="0"/>
        <w:jc w:val="both"/>
      </w:pPr>
      <w:r>
        <w:rPr>
          <w:rFonts w:ascii="Times New Roman"/>
          <w:b w:val="false"/>
          <w:i w:val="false"/>
          <w:color w:val="000000"/>
          <w:sz w:val="28"/>
        </w:rPr>
        <w:t>
      6) Қазақстан Республикасының заңдарында қайта рәсімдеу туралы талап болған жағдайларда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______________________________________________</w:t>
      </w:r>
    </w:p>
    <w:p>
      <w:pPr>
        <w:spacing w:after="0"/>
        <w:ind w:left="0"/>
        <w:jc w:val="both"/>
      </w:pPr>
      <w:r>
        <w:rPr>
          <w:rFonts w:ascii="Times New Roman"/>
          <w:b w:val="false"/>
          <w:i w:val="false"/>
          <w:color w:val="000000"/>
          <w:sz w:val="28"/>
        </w:rPr>
        <w:t>
      қағаз тасығышта _____ (қағаз тасығышта лицензия алу қажет болған жағдайда Х белгісін қою керек)</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 - елі,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үй/ғимарат(стационарлық үй-жай) нөмірі)</w:t>
      </w:r>
    </w:p>
    <w:p>
      <w:pPr>
        <w:spacing w:after="0"/>
        <w:ind w:left="0"/>
        <w:jc w:val="both"/>
      </w:pPr>
      <w:r>
        <w:rPr>
          <w:rFonts w:ascii="Times New Roman"/>
          <w:b w:val="false"/>
          <w:i w:val="false"/>
          <w:color w:val="000000"/>
          <w:sz w:val="28"/>
        </w:rPr>
        <w:t>
      ________парақта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xml:space="preserve">
      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w:t>
      </w:r>
    </w:p>
    <w:p>
      <w:pPr>
        <w:spacing w:after="0"/>
        <w:ind w:left="0"/>
        <w:jc w:val="both"/>
      </w:pPr>
      <w:r>
        <w:rPr>
          <w:rFonts w:ascii="Times New Roman"/>
          <w:b w:val="false"/>
          <w:i w:val="false"/>
          <w:color w:val="000000"/>
          <w:sz w:val="28"/>
        </w:rPr>
        <w:t>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заңмен қорғалатын құпияны құрайтын қол жетімділігі шектеулі дербес </w:t>
      </w:r>
    </w:p>
    <w:p>
      <w:pPr>
        <w:spacing w:after="0"/>
        <w:ind w:left="0"/>
        <w:jc w:val="both"/>
      </w:pPr>
      <w:r>
        <w:rPr>
          <w:rFonts w:ascii="Times New Roman"/>
          <w:b w:val="false"/>
          <w:i w:val="false"/>
          <w:color w:val="000000"/>
          <w:sz w:val="28"/>
        </w:rPr>
        <w:t>
      деректерді пайдалануға келіседі,</w:t>
      </w:r>
    </w:p>
    <w:p>
      <w:pPr>
        <w:spacing w:after="0"/>
        <w:ind w:left="0"/>
        <w:jc w:val="both"/>
      </w:pPr>
      <w:r>
        <w:rPr>
          <w:rFonts w:ascii="Times New Roman"/>
          <w:b w:val="false"/>
          <w:i w:val="false"/>
          <w:color w:val="000000"/>
          <w:sz w:val="28"/>
        </w:rPr>
        <w:t>
      лицензия және (немесе) лицензияға қосымшаны беру кезінде ақпараттық жүйелерде қамтылғаны;</w:t>
      </w:r>
    </w:p>
    <w:p>
      <w:pPr>
        <w:spacing w:after="0"/>
        <w:ind w:left="0"/>
        <w:jc w:val="both"/>
      </w:pPr>
      <w:r>
        <w:rPr>
          <w:rFonts w:ascii="Times New Roman"/>
          <w:b w:val="false"/>
          <w:i w:val="false"/>
          <w:color w:val="000000"/>
          <w:sz w:val="28"/>
        </w:rPr>
        <w:t xml:space="preserve">
      өтініш беруші Мемлекеттік корпорация қызметкерінің өтінішті электрондық цифрлық </w:t>
      </w:r>
    </w:p>
    <w:p>
      <w:pPr>
        <w:spacing w:after="0"/>
        <w:ind w:left="0"/>
        <w:jc w:val="both"/>
      </w:pPr>
      <w:r>
        <w:rPr>
          <w:rFonts w:ascii="Times New Roman"/>
          <w:b w:val="false"/>
          <w:i w:val="false"/>
          <w:color w:val="000000"/>
          <w:sz w:val="28"/>
        </w:rPr>
        <w:t>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 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"__" 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