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e3b61" w14:textId="9de3b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Қарсы күрес бюджет қаражаты есебінен жүзеге асырылатын зиянды организмдердің тізбесін және Фитосанитариялық іс-шаралар жүргізу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19 наурыздағы № 100 бұйрығы. Қазақстан Республикасының Әділет министрлігінде 2020 жылғы 31 наурызда № 20213 болып тіркелді.</w:t>
      </w:r>
    </w:p>
    <w:p>
      <w:pPr>
        <w:spacing w:after="0"/>
        <w:ind w:left="0"/>
        <w:jc w:val="both"/>
      </w:pPr>
      <w:bookmarkStart w:name="z0"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1-тармағының 6-1)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Кірспе жаңа редакцияда - ҚР Ауыл шаруашылығы министрінің м.а. 10.01.2022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Қоса беріліп отырған:</w:t>
      </w:r>
    </w:p>
    <w:bookmarkEnd w:id="1"/>
    <w:bookmarkStart w:name="z2" w:id="2"/>
    <w:p>
      <w:pPr>
        <w:spacing w:after="0"/>
        <w:ind w:left="0"/>
        <w:jc w:val="both"/>
      </w:pPr>
      <w:r>
        <w:rPr>
          <w:rFonts w:ascii="Times New Roman"/>
          <w:b w:val="false"/>
          <w:i w:val="false"/>
          <w:color w:val="000000"/>
          <w:sz w:val="28"/>
        </w:rPr>
        <w:t xml:space="preserve">
      1) Қарсы күрес бюджет қаражаты есебінен жүзеге асырылатын зиянды организмдердің тізбесі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3" w:id="3"/>
    <w:p>
      <w:pPr>
        <w:spacing w:after="0"/>
        <w:ind w:left="0"/>
        <w:jc w:val="both"/>
      </w:pPr>
      <w:r>
        <w:rPr>
          <w:rFonts w:ascii="Times New Roman"/>
          <w:b w:val="false"/>
          <w:i w:val="false"/>
          <w:color w:val="000000"/>
          <w:sz w:val="28"/>
        </w:rPr>
        <w:t xml:space="preserve">
      2) Фитосанитариялық іс-шаралар жүргізу қағидалары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4" w:id="4"/>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4"/>
    <w:bookmarkStart w:name="z5"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6" w:id="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10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19 наурыздағы</w:t>
            </w:r>
            <w:r>
              <w:br/>
            </w:r>
            <w:r>
              <w:rPr>
                <w:rFonts w:ascii="Times New Roman"/>
                <w:b w:val="false"/>
                <w:i w:val="false"/>
                <w:color w:val="000000"/>
                <w:sz w:val="20"/>
              </w:rPr>
              <w:t xml:space="preserve">№ 100 бұйрығына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Қарсы күрес бюджет қаражаты есебінен жүзеге асырылатын зиянды организмдердің тізбесі</w:t>
      </w:r>
    </w:p>
    <w:p>
      <w:pPr>
        <w:spacing w:after="0"/>
        <w:ind w:left="0"/>
        <w:jc w:val="both"/>
      </w:pPr>
      <w:r>
        <w:rPr>
          <w:rFonts w:ascii="Times New Roman"/>
          <w:b w:val="false"/>
          <w:i w:val="false"/>
          <w:color w:val="000000"/>
          <w:sz w:val="28"/>
        </w:rPr>
        <w:t>
      Саяқ шегіртке тұқымдастар (тәлімі жер шегірткесі, кіші айқышты саяқ шегіртке, дала атшығы, Фишер саяқ шегірткесі, саяқ шегірткелер: атбасарлық, ақ жолақты, қанатсыз немесе жаяу, айқышты, сібірлік, далалық, қара қанатты, қара жолақты).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19 наурыздағы</w:t>
            </w:r>
            <w:r>
              <w:br/>
            </w:r>
            <w:r>
              <w:rPr>
                <w:rFonts w:ascii="Times New Roman"/>
                <w:b w:val="false"/>
                <w:i w:val="false"/>
                <w:color w:val="000000"/>
                <w:sz w:val="20"/>
              </w:rPr>
              <w:t xml:space="preserve">№ 100 бұйрығына </w:t>
            </w:r>
            <w:r>
              <w:br/>
            </w:r>
            <w:r>
              <w:rPr>
                <w:rFonts w:ascii="Times New Roman"/>
                <w:b w:val="false"/>
                <w:i w:val="false"/>
                <w:color w:val="000000"/>
                <w:sz w:val="20"/>
              </w:rPr>
              <w:t>2-қосымша</w:t>
            </w:r>
          </w:p>
        </w:tc>
      </w:tr>
    </w:tbl>
    <w:bookmarkStart w:name="z11" w:id="9"/>
    <w:p>
      <w:pPr>
        <w:spacing w:after="0"/>
        <w:ind w:left="0"/>
        <w:jc w:val="left"/>
      </w:pPr>
      <w:r>
        <w:rPr>
          <w:rFonts w:ascii="Times New Roman"/>
          <w:b/>
          <w:i w:val="false"/>
          <w:color w:val="000000"/>
        </w:rPr>
        <w:t xml:space="preserve"> Фитосанитариялық іс-шаралар жүргізу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Фитосанитариялық іс-шаралар жүргізу қағидалары (бұдан әрі – Қағидалар) "Агроөнеркәсіптік кешенді және ауылдық аумақтарды дамытуды мемлекеттік реттеу туралы" Қазақстан Республикасы Заңының 1-бабы 6-1) тармақшасына, "Өсімдіктерді қорғау туралы" Қазақстан Республикасы Заңының (бұдан әрі – Заң) </w:t>
      </w:r>
      <w:r>
        <w:rPr>
          <w:rFonts w:ascii="Times New Roman"/>
          <w:b w:val="false"/>
          <w:i w:val="false"/>
          <w:color w:val="000000"/>
          <w:sz w:val="28"/>
        </w:rPr>
        <w:t xml:space="preserve">6-бабы </w:t>
      </w:r>
      <w:r>
        <w:rPr>
          <w:rFonts w:ascii="Times New Roman"/>
          <w:b w:val="false"/>
          <w:i w:val="false"/>
          <w:color w:val="000000"/>
          <w:sz w:val="28"/>
        </w:rPr>
        <w:t xml:space="preserve"> 10) тармақшасына сәйкес әзірленді және фитосанитариялық іс-шараларды жүргізу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м.а. 10.01.2022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xml:space="preserve">
      1) аса қауiптi зиянды организмдер – оқтын-оқтын жаппай көбеюге және таралуға бейiм, экономикалық, экологиялық залал келтiретiн және "Өздеріне қатысты өсімдіктер карантині жөніндегі іс-шаралар белгіленетін және жүзеге асырылатын карантинді объектілер мен бөтен текті түрлердің тізбесін және аса қауiптi зиянды организмдер тiзбесiн бекiту туралы" Қазақстан Республикасы Ауыл шаруашылығы министрінің 2015 жылғы 30 наурыздағы № 4-4/282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11739 болып тіркелген) бекітілген аса қауiптi зиянды организмдер тiзбесiне енгiзiлген зиянкестер мен өсiмдiктер аурулары;</w:t>
      </w:r>
    </w:p>
    <w:bookmarkEnd w:id="13"/>
    <w:bookmarkStart w:name="z16" w:id="14"/>
    <w:p>
      <w:pPr>
        <w:spacing w:after="0"/>
        <w:ind w:left="0"/>
        <w:jc w:val="both"/>
      </w:pPr>
      <w:r>
        <w:rPr>
          <w:rFonts w:ascii="Times New Roman"/>
          <w:b w:val="false"/>
          <w:i w:val="false"/>
          <w:color w:val="000000"/>
          <w:sz w:val="28"/>
        </w:rPr>
        <w:t>
      2) зиянды организмдер – топыраққа, өсiмдiкке және ауыл шаруашылығы өнiмiне терiс әсер ететiн зиянкестер, арамшөптер және өсiмдiктердiң аурулары;</w:t>
      </w:r>
    </w:p>
    <w:bookmarkEnd w:id="14"/>
    <w:bookmarkStart w:name="z17" w:id="15"/>
    <w:p>
      <w:pPr>
        <w:spacing w:after="0"/>
        <w:ind w:left="0"/>
        <w:jc w:val="both"/>
      </w:pPr>
      <w:r>
        <w:rPr>
          <w:rFonts w:ascii="Times New Roman"/>
          <w:b w:val="false"/>
          <w:i w:val="false"/>
          <w:color w:val="000000"/>
          <w:sz w:val="28"/>
        </w:rPr>
        <w:t>
      3) зиян тигiзудiң экономикалық шегi (бұдан әрі – ЗЭШ) – зиянды және аса қауiптi зиянды организмдердiң өсiмдiк шаруашылығы өнiмiнiң ысырабын туғызатын, фитосанитариялық iс-шараларды жүргiзудi қажет ететiн саны;</w:t>
      </w:r>
    </w:p>
    <w:bookmarkEnd w:id="15"/>
    <w:bookmarkStart w:name="z18" w:id="16"/>
    <w:p>
      <w:pPr>
        <w:spacing w:after="0"/>
        <w:ind w:left="0"/>
        <w:jc w:val="both"/>
      </w:pPr>
      <w:r>
        <w:rPr>
          <w:rFonts w:ascii="Times New Roman"/>
          <w:b w:val="false"/>
          <w:i w:val="false"/>
          <w:color w:val="000000"/>
          <w:sz w:val="28"/>
        </w:rPr>
        <w:t>
      4) пестицидтер – зиянды және аса қауiптi зиянды организмдерге, карантинді объектілер мен бөтен текті түрлерге, сақталатын ауыл шаруашылығы өнімінің зиянкестеріне қарсы күрес үшін, сондай-ақ тұқымдарды дәрілеу, егінді жинау алдында құрғатып алу, жапырақтарды түсіру және өсімдіктердің өсуін реттеу үшін пайдаланылатын химиялық және (немесе) биологиялық препараттар (инсектицидтер, родентицидтер, фунгицидтер, гербицидтер, өнуге қарсы құралдар және өсімдіктердің өсуін реттеушілер, дефиолианттар, десиканттар);</w:t>
      </w:r>
    </w:p>
    <w:bookmarkEnd w:id="16"/>
    <w:bookmarkStart w:name="z19" w:id="17"/>
    <w:p>
      <w:pPr>
        <w:spacing w:after="0"/>
        <w:ind w:left="0"/>
        <w:jc w:val="both"/>
      </w:pPr>
      <w:r>
        <w:rPr>
          <w:rFonts w:ascii="Times New Roman"/>
          <w:b w:val="false"/>
          <w:i w:val="false"/>
          <w:color w:val="000000"/>
          <w:sz w:val="28"/>
        </w:rPr>
        <w:t>
      5) өсімдіктерді қорғау саласындағы уәкілетті орган (бұдан әрі – уәкілетті орган) – өсімдіктерді қорғау саласындағы басшылықты, сондай-ақ өз өкілеттігі шегінде салааралық үйлестіруді жүзеге асыратын орталық атқарушы орган;</w:t>
      </w:r>
    </w:p>
    <w:bookmarkEnd w:id="17"/>
    <w:bookmarkStart w:name="z20" w:id="18"/>
    <w:p>
      <w:pPr>
        <w:spacing w:after="0"/>
        <w:ind w:left="0"/>
        <w:jc w:val="both"/>
      </w:pPr>
      <w:r>
        <w:rPr>
          <w:rFonts w:ascii="Times New Roman"/>
          <w:b w:val="false"/>
          <w:i w:val="false"/>
          <w:color w:val="000000"/>
          <w:sz w:val="28"/>
        </w:rPr>
        <w:t>
      6) өнім беруші – тапсырыс берушiмен мемлекеттiк сатып алу туралы жасасқан шартта оның контрагенті ретiнде әрекет ететiн, кәсiпкерлiк қызметтi жүзеге асыратын жеке тұлға, заңды тұлға (егер Қазақстан Республикасының заңдарында өзгеше белгiленбесе, мемлекеттiк мекемелердi қоспағанда), заңды тұлғалардың уақытша бiрлестiгi (консорциум);</w:t>
      </w:r>
    </w:p>
    <w:bookmarkEnd w:id="18"/>
    <w:bookmarkStart w:name="z21" w:id="19"/>
    <w:p>
      <w:pPr>
        <w:spacing w:after="0"/>
        <w:ind w:left="0"/>
        <w:jc w:val="both"/>
      </w:pPr>
      <w:r>
        <w:rPr>
          <w:rFonts w:ascii="Times New Roman"/>
          <w:b w:val="false"/>
          <w:i w:val="false"/>
          <w:color w:val="000000"/>
          <w:sz w:val="28"/>
        </w:rPr>
        <w:t>
      7) фитосанитариялық болжам – фитосанитариялық iс-шараларды жүргiзудiң мерзiмдерi мен көлемдерiн жоспарлау мақсатында зиянды және аса қауiптi зиянды организмдердiң ықтимал таралуы мен дамуы дәрежесiн алдын ала айқындау;</w:t>
      </w:r>
    </w:p>
    <w:bookmarkEnd w:id="19"/>
    <w:bookmarkStart w:name="z22" w:id="20"/>
    <w:p>
      <w:pPr>
        <w:spacing w:after="0"/>
        <w:ind w:left="0"/>
        <w:jc w:val="both"/>
      </w:pPr>
      <w:r>
        <w:rPr>
          <w:rFonts w:ascii="Times New Roman"/>
          <w:b w:val="false"/>
          <w:i w:val="false"/>
          <w:color w:val="000000"/>
          <w:sz w:val="28"/>
        </w:rPr>
        <w:t>
      8) фитосанитариялық мониторинг – зиянды және аса қауiптi зиянды организмдердi зерттеудi, байқауды, олардың дамуы мен таралуын есепке алуды, сондай-ақ осылардың негiзiнде фитосанитариялық болжам әзiрлеудi қамтитын iс-шаралар жүйесi;</w:t>
      </w:r>
    </w:p>
    <w:bookmarkEnd w:id="20"/>
    <w:bookmarkStart w:name="z23" w:id="21"/>
    <w:p>
      <w:pPr>
        <w:spacing w:after="0"/>
        <w:ind w:left="0"/>
        <w:jc w:val="both"/>
      </w:pPr>
      <w:r>
        <w:rPr>
          <w:rFonts w:ascii="Times New Roman"/>
          <w:b w:val="false"/>
          <w:i w:val="false"/>
          <w:color w:val="000000"/>
          <w:sz w:val="28"/>
        </w:rPr>
        <w:t>
      9) фитосанитариялық нормативтер – фитосанитариялық iс-шаралар көлемiн анықтау үшiн пайдаланылатын белгiленген шамалар параметрлерi;</w:t>
      </w:r>
    </w:p>
    <w:bookmarkEnd w:id="21"/>
    <w:bookmarkStart w:name="z24" w:id="22"/>
    <w:p>
      <w:pPr>
        <w:spacing w:after="0"/>
        <w:ind w:left="0"/>
        <w:jc w:val="both"/>
      </w:pPr>
      <w:r>
        <w:rPr>
          <w:rFonts w:ascii="Times New Roman"/>
          <w:b w:val="false"/>
          <w:i w:val="false"/>
          <w:color w:val="000000"/>
          <w:sz w:val="28"/>
        </w:rPr>
        <w:t>
      10) фитосанитариялық iс-шаралар – зиянды және аса қауiптi зиянды организмдердiң саны ЗЭШ-төмен мен зиян тигiзуiн азайтуды қамтамасыз ететiн шаралар кешенi.</w:t>
      </w:r>
    </w:p>
    <w:bookmarkEnd w:id="22"/>
    <w:bookmarkStart w:name="z25" w:id="23"/>
    <w:p>
      <w:pPr>
        <w:spacing w:after="0"/>
        <w:ind w:left="0"/>
        <w:jc w:val="left"/>
      </w:pPr>
      <w:r>
        <w:rPr>
          <w:rFonts w:ascii="Times New Roman"/>
          <w:b/>
          <w:i w:val="false"/>
          <w:color w:val="000000"/>
        </w:rPr>
        <w:t xml:space="preserve"> 2-тарау. Фитосанитариялық іс-шараларды жүргізу тәртібі</w:t>
      </w:r>
    </w:p>
    <w:bookmarkEnd w:id="23"/>
    <w:bookmarkStart w:name="z26" w:id="24"/>
    <w:p>
      <w:pPr>
        <w:spacing w:after="0"/>
        <w:ind w:left="0"/>
        <w:jc w:val="both"/>
      </w:pPr>
      <w:r>
        <w:rPr>
          <w:rFonts w:ascii="Times New Roman"/>
          <w:b w:val="false"/>
          <w:i w:val="false"/>
          <w:color w:val="000000"/>
          <w:sz w:val="28"/>
        </w:rPr>
        <w:t>
      3. Қазақстан Республикасы Ауыл шаруашылығы министрлігі Агроөнеркәсіптік кешендегі мемлекеттік инспекция комитетінің "Республикалық фитосанитариялық диагностика және болжамдар әдістемелік орталығы" мемлекеттік мекемесі (бұдан әрі – Әдістемелік орталық) алдыңғы жылы жүргізген жазғы-күзгі зерттеулер негізінде құрастыратын тиісті облыс (республикалық маңызы бар қалалардың, астананың) аумағында фитосанитариялық іс-шараларды жүргізу көлемі бойынша фитосанитариялық болжамның деректері фитосанитариялық іс-шараларды жүргізуге арналған тиісті бюджеттік бағдарлама енгізуге негізгі өлшем болып табылады.</w:t>
      </w:r>
    </w:p>
    <w:bookmarkEnd w:id="24"/>
    <w:p>
      <w:pPr>
        <w:spacing w:after="0"/>
        <w:ind w:left="0"/>
        <w:jc w:val="both"/>
      </w:pPr>
      <w:r>
        <w:rPr>
          <w:rFonts w:ascii="Times New Roman"/>
          <w:b w:val="false"/>
          <w:i w:val="false"/>
          <w:color w:val="000000"/>
          <w:sz w:val="28"/>
        </w:rPr>
        <w:t>
      Фитосанитариялық іс-шаралардың жүргізу көлемі бойынша фитосанитариялық болжам үшін қызметі мемлекеттiк фитосанитариялық бақылау объектiлерiмен байланысты жеке және заңды тұлғалардың да (бұдан әрі – субъектілер) фитосанитариялық мониторингтің деректері ескеріледі.</w:t>
      </w:r>
    </w:p>
    <w:bookmarkStart w:name="z27" w:id="25"/>
    <w:p>
      <w:pPr>
        <w:spacing w:after="0"/>
        <w:ind w:left="0"/>
        <w:jc w:val="both"/>
      </w:pPr>
      <w:r>
        <w:rPr>
          <w:rFonts w:ascii="Times New Roman"/>
          <w:b w:val="false"/>
          <w:i w:val="false"/>
          <w:color w:val="000000"/>
          <w:sz w:val="28"/>
        </w:rPr>
        <w:t>
      4. Химиялық өңдеуге жататын алаң ЗЭШ мәндеріне сәйкес айқындалады және Әдістемелік орталық деректер беретін негізде құралады:</w:t>
      </w:r>
    </w:p>
    <w:bookmarkEnd w:id="25"/>
    <w:p>
      <w:pPr>
        <w:spacing w:after="0"/>
        <w:ind w:left="0"/>
        <w:jc w:val="both"/>
      </w:pPr>
      <w:r>
        <w:rPr>
          <w:rFonts w:ascii="Times New Roman"/>
          <w:b w:val="false"/>
          <w:i w:val="false"/>
          <w:color w:val="000000"/>
          <w:sz w:val="28"/>
        </w:rPr>
        <w:t>
      саяқ шегіртке тұқымдастары үшін 1 шаршы метрге 8 және одан да көп дернәсіл;</w:t>
      </w:r>
    </w:p>
    <w:p>
      <w:pPr>
        <w:spacing w:after="0"/>
        <w:ind w:left="0"/>
        <w:jc w:val="both"/>
      </w:pPr>
      <w:r>
        <w:rPr>
          <w:rFonts w:ascii="Times New Roman"/>
          <w:b w:val="false"/>
          <w:i w:val="false"/>
          <w:color w:val="000000"/>
          <w:sz w:val="28"/>
        </w:rPr>
        <w:t xml:space="preserve">
      зиянды және аса қауіпті зиянды организмдер үшін "Фитосанитариялық нормативтерді, фитосанитариялық есепке алу нысандарын, сондай-ақ оларды ұсыну қағидаларын бекіту туралы" Қазақстан Республикасы Ауыл шаруашылығы министрінің 2015 жылғы 29 маусымдағы № 15-02/584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11913 болып тіркелген) сәйкес фитосанитариялық нормативтерді (бұдан әрі – фитосанитариялық нормативтер) құрайды.</w:t>
      </w:r>
    </w:p>
    <w:bookmarkStart w:name="z28" w:id="26"/>
    <w:p>
      <w:pPr>
        <w:spacing w:after="0"/>
        <w:ind w:left="0"/>
        <w:jc w:val="both"/>
      </w:pPr>
      <w:r>
        <w:rPr>
          <w:rFonts w:ascii="Times New Roman"/>
          <w:b w:val="false"/>
          <w:i w:val="false"/>
          <w:color w:val="000000"/>
          <w:sz w:val="28"/>
        </w:rPr>
        <w:t>
      5. Зиянды және аса қауiптi зиянды организмдер қоныстанған орындарды анықтау жөніндегі фитосанитариялық мониторингті зиянды және аса қауіпті зиянды организмдердің дамуы мен таралуы кезеңінде Әдістемелік орталық тұрақты негізде жүзеге асырады.</w:t>
      </w:r>
    </w:p>
    <w:bookmarkEnd w:id="26"/>
    <w:bookmarkStart w:name="z29" w:id="27"/>
    <w:p>
      <w:pPr>
        <w:spacing w:after="0"/>
        <w:ind w:left="0"/>
        <w:jc w:val="both"/>
      </w:pPr>
      <w:r>
        <w:rPr>
          <w:rFonts w:ascii="Times New Roman"/>
          <w:b w:val="false"/>
          <w:i w:val="false"/>
          <w:color w:val="000000"/>
          <w:sz w:val="28"/>
        </w:rPr>
        <w:t>
      6. Субъектілер өз аумақтарында фитосанитариялық мониторингтi жүзеге асыруға және ЗЭШ-ден көп зиянды және аса қауiптi зиянды организмдер анықталған жағдайда үйірлі шегірткетектестер (азиялық, марокколық және итальяндық прус) және саяқ шегірткетектестерді қоспағанда, фитосанитариялық iс-шараларды жүргiзеді.</w:t>
      </w:r>
    </w:p>
    <w:bookmarkEnd w:id="27"/>
    <w:bookmarkStart w:name="z30" w:id="28"/>
    <w:p>
      <w:pPr>
        <w:spacing w:after="0"/>
        <w:ind w:left="0"/>
        <w:jc w:val="both"/>
      </w:pPr>
      <w:r>
        <w:rPr>
          <w:rFonts w:ascii="Times New Roman"/>
          <w:b w:val="false"/>
          <w:i w:val="false"/>
          <w:color w:val="000000"/>
          <w:sz w:val="28"/>
        </w:rPr>
        <w:t>
      7. Зиянды және аса қауіпті зиянды организмдерге қарсы фитосанитариялық іс-шараларды жүргізуді үйірлі шегірткетектестер (азиялық, марокколық және итальяндық прус) және саяқ шегірткетектестерді қоспағанда субъектілер өз қаражаты есебiнен жүзеге асырады.</w:t>
      </w:r>
    </w:p>
    <w:bookmarkEnd w:id="28"/>
    <w:bookmarkStart w:name="z31" w:id="29"/>
    <w:p>
      <w:pPr>
        <w:spacing w:after="0"/>
        <w:ind w:left="0"/>
        <w:jc w:val="both"/>
      </w:pPr>
      <w:r>
        <w:rPr>
          <w:rFonts w:ascii="Times New Roman"/>
          <w:b w:val="false"/>
          <w:i w:val="false"/>
          <w:color w:val="000000"/>
          <w:sz w:val="28"/>
        </w:rPr>
        <w:t>
      8. Субъектілердің қаражаты есебінен жүзеге асырылатын фитосанитариялық іс-шаралар осы Қағидалардың 13 және 23-тармақшаларында көрсетілген зиянды және аса қауіпті зиянды организмдерге қарсы фитосанитариялық іс-шараларды жүргізуді үйірлі шегірткетектестер (азиялық, марокколық және итальяндық прус) және саяқ шегірткетектестерді қоспағанда, зиянды және аса қауіпті зиянды организмдерге қарсы фитосанитариялық іс-шаралар жүргізуді қамтиды.</w:t>
      </w:r>
    </w:p>
    <w:bookmarkEnd w:id="29"/>
    <w:bookmarkStart w:name="z32" w:id="30"/>
    <w:p>
      <w:pPr>
        <w:spacing w:after="0"/>
        <w:ind w:left="0"/>
        <w:jc w:val="both"/>
      </w:pPr>
      <w:r>
        <w:rPr>
          <w:rFonts w:ascii="Times New Roman"/>
          <w:b w:val="false"/>
          <w:i w:val="false"/>
          <w:color w:val="000000"/>
          <w:sz w:val="28"/>
        </w:rPr>
        <w:t>
      9. Зиянды және аса қауіпті зиянды организмдерге қарсы фитосанитариялық іс-шаралар Қазақстан Республикасының аумағында қолдануға рұқсат етілген пестицидтермен жүзеге асырылады.</w:t>
      </w:r>
    </w:p>
    <w:bookmarkEnd w:id="30"/>
    <w:bookmarkStart w:name="z33" w:id="31"/>
    <w:p>
      <w:pPr>
        <w:spacing w:after="0"/>
        <w:ind w:left="0"/>
        <w:jc w:val="both"/>
      </w:pPr>
      <w:r>
        <w:rPr>
          <w:rFonts w:ascii="Times New Roman"/>
          <w:b w:val="false"/>
          <w:i w:val="false"/>
          <w:color w:val="000000"/>
          <w:sz w:val="28"/>
        </w:rPr>
        <w:t>
      10. Зиянды және аса қауіпті зиянды организмдердің, қорғалатын дақылдың және (немесе) екпелердің даму фенологиясын есепке алу жөніндегі жүйелік байқаулар негізінде Әдістемелік орталық субъектілерді, жергілікті атқарушы органдарды және уәкілетті органның аумақтық бөлімшелері аумақтарға зерттеу жүргізу қажеттілігі және қорғау іс-шараларын жүргізу мерзімдері туралы жедел құлақтандыру (сигналдық хабарлау) жүргізеді.</w:t>
      </w:r>
    </w:p>
    <w:bookmarkEnd w:id="31"/>
    <w:bookmarkStart w:name="z34" w:id="32"/>
    <w:p>
      <w:pPr>
        <w:spacing w:after="0"/>
        <w:ind w:left="0"/>
        <w:jc w:val="both"/>
      </w:pPr>
      <w:r>
        <w:rPr>
          <w:rFonts w:ascii="Times New Roman"/>
          <w:b w:val="false"/>
          <w:i w:val="false"/>
          <w:color w:val="000000"/>
          <w:sz w:val="28"/>
        </w:rPr>
        <w:t>
      11. Фитосанитариялық мониторинг пен фитосанитариялық іс-шаралардың жүргізілуіне бақылауды уәкілетті органның ведомствасымен және (немесе) оның аумақтық инспекцияларымен жүзеге асырады.</w:t>
      </w:r>
    </w:p>
    <w:bookmarkEnd w:id="32"/>
    <w:bookmarkStart w:name="z59" w:id="33"/>
    <w:p>
      <w:pPr>
        <w:spacing w:after="0"/>
        <w:ind w:left="0"/>
        <w:jc w:val="both"/>
      </w:pPr>
      <w:r>
        <w:rPr>
          <w:rFonts w:ascii="Times New Roman"/>
          <w:b w:val="false"/>
          <w:i w:val="false"/>
          <w:color w:val="000000"/>
          <w:sz w:val="28"/>
        </w:rPr>
        <w:t xml:space="preserve">
      11-1. Пестицидтерді тасымалдау, сақтау, қолдану және залалсыздандыру "Өсімдіктерді қорғау құралдарының (пестицидтердің) қауіпсіздігі туралы техникалық регламентті бекіту туралы" Қазақстан Республикасы Ауыл шаруашылығы министрінің 2023 жылғы 27 маусымдағы № 249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32940 болып тіркелген) сәйкес жүзеге асырылады.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11-1-тармақпен толықтырылды - ҚР Ауыл шаруашылығы министрінің м.а. 12.03.2025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4"/>
    <w:p>
      <w:pPr>
        <w:spacing w:after="0"/>
        <w:ind w:left="0"/>
        <w:jc w:val="left"/>
      </w:pPr>
      <w:r>
        <w:rPr>
          <w:rFonts w:ascii="Times New Roman"/>
          <w:b/>
          <w:i w:val="false"/>
          <w:color w:val="000000"/>
        </w:rPr>
        <w:t xml:space="preserve"> 1-параграф. Саяқ шегірткетектестерге қарсы күрес жөніндегі фитосанитариялық іс-шараларды жүргізу тәртібі</w:t>
      </w:r>
    </w:p>
    <w:bookmarkEnd w:id="34"/>
    <w:bookmarkStart w:name="z36" w:id="35"/>
    <w:p>
      <w:pPr>
        <w:spacing w:after="0"/>
        <w:ind w:left="0"/>
        <w:jc w:val="both"/>
      </w:pPr>
      <w:r>
        <w:rPr>
          <w:rFonts w:ascii="Times New Roman"/>
          <w:b w:val="false"/>
          <w:i w:val="false"/>
          <w:color w:val="000000"/>
          <w:sz w:val="28"/>
        </w:rPr>
        <w:t>
      12. Саны ЗЭШ-ден жоғары саяқ шегірткетектестерге қарсы күрес жөніндегі фитосанитариялық іс-шараларды ұйымдастыру мен жүргізуді облыстардың (республикалық маңызы бар қалалардың, астананың) жергiлiктi атқарушы органдары (бұдан әрі – жергілікті атқарушы орган) жүзеге асырады.</w:t>
      </w:r>
    </w:p>
    <w:bookmarkEnd w:id="35"/>
    <w:bookmarkStart w:name="z37" w:id="36"/>
    <w:p>
      <w:pPr>
        <w:spacing w:after="0"/>
        <w:ind w:left="0"/>
        <w:jc w:val="both"/>
      </w:pPr>
      <w:r>
        <w:rPr>
          <w:rFonts w:ascii="Times New Roman"/>
          <w:b w:val="false"/>
          <w:i w:val="false"/>
          <w:color w:val="000000"/>
          <w:sz w:val="28"/>
        </w:rPr>
        <w:t>
      13. Саяқ шегірткетектестерге қарсы күрес жөніндегі фитосанитариялық іс-шаралар пестицидтерді, оларды сақтау, тасымалдау, саны ЗЭШ-інен жоғары саяқ шегірткетектестер қоныстанған орындарды химиялық өңдеу жөніндегі көрсетілетін қызметтерді сатып алуды облыс бюджетінде республикалық маңызы бар қалалардың, астананың тиісті қаржы жылына арналған бюджетінде көзделген қаражат есебінен және шегінде жергілікті алқалы орган бекіткен облыстық, республикалық маңызы бар қалалардың, астананың бюджеттік бағдарламасы шеңберінде жүзеге асырылады.</w:t>
      </w:r>
    </w:p>
    <w:bookmarkEnd w:id="36"/>
    <w:bookmarkStart w:name="z38" w:id="37"/>
    <w:p>
      <w:pPr>
        <w:spacing w:after="0"/>
        <w:ind w:left="0"/>
        <w:jc w:val="both"/>
      </w:pPr>
      <w:r>
        <w:rPr>
          <w:rFonts w:ascii="Times New Roman"/>
          <w:b w:val="false"/>
          <w:i w:val="false"/>
          <w:color w:val="000000"/>
          <w:sz w:val="28"/>
        </w:rPr>
        <w:t>
      14. Саяқ шегірткетектестерге қарсы күресті әр түрі бойынша жүргізуге арналған бюджет қаражаты Әдістемелік орталық беретін, облыстық (республикалық маңызы бар қалалардың, астананың) уәкілетті органның ведомствасының аумақтық инспекциясымен келісілген және жергілікті атқарушы орган бекітетін болжанып отырған өңдеу көлемдері негізінде жоспарланады.</w:t>
      </w:r>
    </w:p>
    <w:bookmarkEnd w:id="37"/>
    <w:bookmarkStart w:name="z39" w:id="38"/>
    <w:p>
      <w:pPr>
        <w:spacing w:after="0"/>
        <w:ind w:left="0"/>
        <w:jc w:val="both"/>
      </w:pPr>
      <w:r>
        <w:rPr>
          <w:rFonts w:ascii="Times New Roman"/>
          <w:b w:val="false"/>
          <w:i w:val="false"/>
          <w:color w:val="000000"/>
          <w:sz w:val="28"/>
        </w:rPr>
        <w:t xml:space="preserve">
      15. Пестицидтерді, оларды сақтау, тасымалдау, саны ЗЭШ-ден жоғары саяқ шегірткетектестердің қоныстану орындарын химиялық өңдеу бойынша көрсетілетін қызметтерді сатып алуды жергілікті атқарушы органдар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 сатып алу туралы заң) және Қазақстан Республикасы Қаржы министрінің 2024 жылғы 9 қазандағы № 687 бұйрығымен (Нормативтік құқықтық актілерді мемлекеттік тіркеу тізілімінде № 35238 болып тіркелген) бекітілген Мемлекеттік сатып алуды жүзеге асыру </w:t>
      </w:r>
      <w:r>
        <w:rPr>
          <w:rFonts w:ascii="Times New Roman"/>
          <w:b w:val="false"/>
          <w:i w:val="false"/>
          <w:color w:val="000000"/>
          <w:sz w:val="28"/>
        </w:rPr>
        <w:t>қағидаларына</w:t>
      </w:r>
      <w:r>
        <w:rPr>
          <w:rFonts w:ascii="Times New Roman"/>
          <w:b w:val="false"/>
          <w:i w:val="false"/>
          <w:color w:val="000000"/>
          <w:sz w:val="28"/>
        </w:rPr>
        <w:t xml:space="preserve"> (бұдан әрі – Мемлекеттік сатып алу қағидалары) сәйкес жүзеге асырады. </w:t>
      </w:r>
    </w:p>
    <w:bookmarkEnd w:id="38"/>
    <w:p>
      <w:pPr>
        <w:spacing w:after="0"/>
        <w:ind w:left="0"/>
        <w:jc w:val="both"/>
      </w:pPr>
      <w:r>
        <w:rPr>
          <w:rFonts w:ascii="Times New Roman"/>
          <w:b w:val="false"/>
          <w:i w:val="false"/>
          <w:color w:val="000000"/>
          <w:sz w:val="28"/>
        </w:rPr>
        <w:t>
      Пестицидтер, оларды сақтау, тасымалдау, саны ЗЭШ-ден жоғары саяқ шегірткетектестердің қоныстану орындарын химиялық өңдеу жөніндегі қызметтер бір лотпен сатып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Ауыл шаруашылығы министрінің м.а. 12.03.2025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Ауыл шаруашылығы министрінің м.а. 12.03.2025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17. Өңдеуге жататын саны ЗЭШ-ден жоғары саяқ шегірткетектестердің таралу алаңдарын Әдістемелік орталық уәкілетті орган ведомствосының облыстық (республикалық маңызы бар қалалардың, астананың) аумақтық бөлімшелерімен келісу бойынша айқындайды және келісілгеннен кейін 24 (жиырма төрт) сағат ішінде жергілікті атқарушы органдарға және жеткізушілерге координаттарын көрсете отырып ұсынады.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Ауыл шаруашылығы министрінің м.а. 12.03.2025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18. Саяқ шегірткетектестердің қоныстану орындарын химиялық өңдеуді көрсетілетін қызметті жеткізушілер пестицидтерді қолдану регламентінің талаптарына сәйкес қоныстану орындарын авиациялық және (немесе) жерүсті тәсілдерімен, өлшеу аспаптарымен (термометрмен, анемометрмен) жарақтандырылған арнайы бүріккіш техникамен, GPS-трекермен және жұмыс ерітіндісінің тұрақты араластырылуын қамтамасыз ететін жабдықпен бүрку жолымен жүзеге асырады.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Ауыл шаруашылығы министрінің м.а. 12.03.2025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19. Саны ЗЭШ-ден жоғары саяқ шегірткетектестердің қоныстану орындарына химиялық өңдеу жүргізуге арналған арнайы техникаға қажеттілікті есептеу ауа райы-климаттық, географиялық жағдайлар мен жергілікті жер бедерін ескере отырып, күнтізбелік 23 (жиырма үш) күн ішінде мынадай өндіру нормасымен жүзеге асырылады:</w:t>
      </w:r>
    </w:p>
    <w:bookmarkEnd w:id="41"/>
    <w:p>
      <w:pPr>
        <w:spacing w:after="0"/>
        <w:ind w:left="0"/>
        <w:jc w:val="both"/>
      </w:pPr>
      <w:r>
        <w:rPr>
          <w:rFonts w:ascii="Times New Roman"/>
          <w:b w:val="false"/>
          <w:i w:val="false"/>
          <w:color w:val="000000"/>
          <w:sz w:val="28"/>
        </w:rPr>
        <w:t>
      аса жеңіл авиация кемелері бойынша – тәулігіне 800 гектар;</w:t>
      </w:r>
    </w:p>
    <w:p>
      <w:pPr>
        <w:spacing w:after="0"/>
        <w:ind w:left="0"/>
        <w:jc w:val="both"/>
      </w:pPr>
      <w:r>
        <w:rPr>
          <w:rFonts w:ascii="Times New Roman"/>
          <w:b w:val="false"/>
          <w:i w:val="false"/>
          <w:color w:val="000000"/>
          <w:sz w:val="28"/>
        </w:rPr>
        <w:t>
      жеңіл авиация кемелері бойынша – тәулігіне 800 гектар;</w:t>
      </w:r>
    </w:p>
    <w:p>
      <w:pPr>
        <w:spacing w:after="0"/>
        <w:ind w:left="0"/>
        <w:jc w:val="both"/>
      </w:pPr>
      <w:r>
        <w:rPr>
          <w:rFonts w:ascii="Times New Roman"/>
          <w:b w:val="false"/>
          <w:i w:val="false"/>
          <w:color w:val="000000"/>
          <w:sz w:val="28"/>
        </w:rPr>
        <w:t>
      пилотсыз авиациялық жүйелер бойынша – тәулігіне 50 гектар;</w:t>
      </w:r>
    </w:p>
    <w:p>
      <w:pPr>
        <w:spacing w:after="0"/>
        <w:ind w:left="0"/>
        <w:jc w:val="both"/>
      </w:pPr>
      <w:r>
        <w:rPr>
          <w:rFonts w:ascii="Times New Roman"/>
          <w:b w:val="false"/>
          <w:i w:val="false"/>
          <w:color w:val="000000"/>
          <w:sz w:val="28"/>
        </w:rPr>
        <w:t>
      күштік қондырғысы бар аэрозоль генераторлары бойынша 180 ат күшіне дейін – тәулігіне 750 гектар;</w:t>
      </w:r>
    </w:p>
    <w:p>
      <w:pPr>
        <w:spacing w:after="0"/>
        <w:ind w:left="0"/>
        <w:jc w:val="both"/>
      </w:pPr>
      <w:r>
        <w:rPr>
          <w:rFonts w:ascii="Times New Roman"/>
          <w:b w:val="false"/>
          <w:i w:val="false"/>
          <w:color w:val="000000"/>
          <w:sz w:val="28"/>
        </w:rPr>
        <w:t>
      күштік қондырғысы бар аэрозоль генераторлары бойынша 180 ат күшіне дейін – тәулігіне 300 гектар;</w:t>
      </w:r>
    </w:p>
    <w:p>
      <w:pPr>
        <w:spacing w:after="0"/>
        <w:ind w:left="0"/>
        <w:jc w:val="both"/>
      </w:pPr>
      <w:r>
        <w:rPr>
          <w:rFonts w:ascii="Times New Roman"/>
          <w:b w:val="false"/>
          <w:i w:val="false"/>
          <w:color w:val="000000"/>
          <w:sz w:val="28"/>
        </w:rPr>
        <w:t>
      жерүсті желдеткішті және штангалық бүріккіштер бойынша – тәулігіне 100 гектар;</w:t>
      </w:r>
    </w:p>
    <w:p>
      <w:pPr>
        <w:spacing w:after="0"/>
        <w:ind w:left="0"/>
        <w:jc w:val="both"/>
      </w:pPr>
      <w:r>
        <w:rPr>
          <w:rFonts w:ascii="Times New Roman"/>
          <w:b w:val="false"/>
          <w:i w:val="false"/>
          <w:color w:val="000000"/>
          <w:sz w:val="28"/>
        </w:rPr>
        <w:t>
      барлық модификациядағы жерүсті атомайзерлік, ультра аз көлемді бүріккіштер бойынша – тәулігіне 150 гектар;</w:t>
      </w:r>
    </w:p>
    <w:p>
      <w:pPr>
        <w:spacing w:after="0"/>
        <w:ind w:left="0"/>
        <w:jc w:val="both"/>
      </w:pPr>
      <w:r>
        <w:rPr>
          <w:rFonts w:ascii="Times New Roman"/>
          <w:b w:val="false"/>
          <w:i w:val="false"/>
          <w:color w:val="000000"/>
          <w:sz w:val="28"/>
        </w:rPr>
        <w:t>
      аспалы бүріккіштер бойынша – тәулігіне 5 гектар.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Ауыл шаруашылығы министрінің м.а. 12.03.2025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xml:space="preserve">
      20. Тиісті жылы саяқ шегірткетектестер ЗЭШ-ден жоғары мекендеген нақты алаң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зерттеу актілерімен расталады.</w:t>
      </w:r>
    </w:p>
    <w:bookmarkEnd w:id="42"/>
    <w:bookmarkStart w:name="z45" w:id="43"/>
    <w:p>
      <w:pPr>
        <w:spacing w:after="0"/>
        <w:ind w:left="0"/>
        <w:jc w:val="both"/>
      </w:pPr>
      <w:r>
        <w:rPr>
          <w:rFonts w:ascii="Times New Roman"/>
          <w:b w:val="false"/>
          <w:i w:val="false"/>
          <w:color w:val="000000"/>
          <w:sz w:val="28"/>
        </w:rPr>
        <w:t>
      21. Зерттеу актісіне жергілікті атқарушы орган құрған мынадай құрамдағы комиссия (бұдан әрі – комиссия): комиссия төрағасы – жергілікті атқарушы органның құрылымдық бөлімшесінің басшысы (немесе оның орынбасары), комиссия мүшелері – өсімдіктерді қорғау саласындағы жергілікті атқарушы органның және субъектілердің мамандары зерттеу аяқталғаннан кейін 3 (үш) жұмыс күні ішінде қол қояды.</w:t>
      </w:r>
    </w:p>
    <w:bookmarkEnd w:id="43"/>
    <w:p>
      <w:pPr>
        <w:spacing w:after="0"/>
        <w:ind w:left="0"/>
        <w:jc w:val="both"/>
      </w:pPr>
      <w:r>
        <w:rPr>
          <w:rFonts w:ascii="Times New Roman"/>
          <w:b w:val="false"/>
          <w:i w:val="false"/>
          <w:color w:val="000000"/>
          <w:sz w:val="28"/>
        </w:rPr>
        <w:t>
      Бұл ретте босалқы жерлерді зерттеу кезінде комиссия құрамына Әдістемелік орталықтың өкілі және жер қатынастары саласындағы құрылымдық бөлімшенің жергілікті атқарушы органның өкілдері енгізіледі.</w:t>
      </w:r>
    </w:p>
    <w:bookmarkStart w:name="z46" w:id="44"/>
    <w:p>
      <w:pPr>
        <w:spacing w:after="0"/>
        <w:ind w:left="0"/>
        <w:jc w:val="left"/>
      </w:pPr>
      <w:r>
        <w:rPr>
          <w:rFonts w:ascii="Times New Roman"/>
          <w:b/>
          <w:i w:val="false"/>
          <w:color w:val="000000"/>
        </w:rPr>
        <w:t xml:space="preserve"> 2-параграф. Үйірлі шегірткетектестерге (азиялық, марокколық және итальяндық прус) қарсы күрес жөніндегі фитосанитариялық іс-шараларды жүргізу тәртібі</w:t>
      </w:r>
    </w:p>
    <w:bookmarkEnd w:id="44"/>
    <w:bookmarkStart w:name="z47" w:id="45"/>
    <w:p>
      <w:pPr>
        <w:spacing w:after="0"/>
        <w:ind w:left="0"/>
        <w:jc w:val="both"/>
      </w:pPr>
      <w:r>
        <w:rPr>
          <w:rFonts w:ascii="Times New Roman"/>
          <w:b w:val="false"/>
          <w:i w:val="false"/>
          <w:color w:val="000000"/>
          <w:sz w:val="28"/>
        </w:rPr>
        <w:t>
      22. Үйірлі шегірткетектестерге (азиялық, марокколық және итальяндық прус) қарсы фитосанитариялық іс-шараларды ұйымдастыру уәкілетті органның ведомствасы тиісті қаржы жылына арналған республикалық бюджетте көзделген қаражат есебінен және республикалық бюджеттік бағдарлама шеңберінде жүзеге асырады.</w:t>
      </w:r>
    </w:p>
    <w:bookmarkEnd w:id="45"/>
    <w:bookmarkStart w:name="z48" w:id="46"/>
    <w:p>
      <w:pPr>
        <w:spacing w:after="0"/>
        <w:ind w:left="0"/>
        <w:jc w:val="both"/>
      </w:pPr>
      <w:r>
        <w:rPr>
          <w:rFonts w:ascii="Times New Roman"/>
          <w:b w:val="false"/>
          <w:i w:val="false"/>
          <w:color w:val="000000"/>
          <w:sz w:val="28"/>
        </w:rPr>
        <w:t>
      23. Үйірлі шегірткетектестерге (азиялық, марокколық және итальяндық прус) қарсы күрес жөніндегі фитосанитариялық іс-шаралар:</w:t>
      </w:r>
    </w:p>
    <w:bookmarkEnd w:id="46"/>
    <w:p>
      <w:pPr>
        <w:spacing w:after="0"/>
        <w:ind w:left="0"/>
        <w:jc w:val="both"/>
      </w:pPr>
      <w:r>
        <w:rPr>
          <w:rFonts w:ascii="Times New Roman"/>
          <w:b w:val="false"/>
          <w:i w:val="false"/>
          <w:color w:val="000000"/>
          <w:sz w:val="28"/>
        </w:rPr>
        <w:t>
      1) саны ЗЭШ-ден жоғары үйірлі шегірткетектестерге (азиялық, марокколық және итальяндық прус) қарсы химиялық өңдеу жүргізу үшін пестицидтер сатып алуды, сондай-ақ пестицидтер қорын қалыптастыруды, сақтау мен жаңартып отыруды;</w:t>
      </w:r>
    </w:p>
    <w:p>
      <w:pPr>
        <w:spacing w:after="0"/>
        <w:ind w:left="0"/>
        <w:jc w:val="both"/>
      </w:pPr>
      <w:r>
        <w:rPr>
          <w:rFonts w:ascii="Times New Roman"/>
          <w:b w:val="false"/>
          <w:i w:val="false"/>
          <w:color w:val="000000"/>
          <w:sz w:val="28"/>
        </w:rPr>
        <w:t>
      2) саны ЗЭШ-ден жоғары үйірлі шегірткетектестерге (азиялық, марокколық және итальяндық прус) қарсы пестицидтерді сақтау мен тасымалдау жөніндегі көрсетілетін қызметтерді сатып алуды;</w:t>
      </w:r>
    </w:p>
    <w:p>
      <w:pPr>
        <w:spacing w:after="0"/>
        <w:ind w:left="0"/>
        <w:jc w:val="both"/>
      </w:pPr>
      <w:r>
        <w:rPr>
          <w:rFonts w:ascii="Times New Roman"/>
          <w:b w:val="false"/>
          <w:i w:val="false"/>
          <w:color w:val="000000"/>
          <w:sz w:val="28"/>
        </w:rPr>
        <w:t>
      3) саны ЗЭШ-ден жоғары үйірлі шегірткетектестердің (азиялық, марокколық және итальяндық прус) қоныстану орындарына химиялық өңдеу жүргізу жөніндегі көрсетілетін қызметтерді сатып алуды қамтиды.</w:t>
      </w:r>
    </w:p>
    <w:p>
      <w:pPr>
        <w:spacing w:after="0"/>
        <w:ind w:left="0"/>
        <w:jc w:val="both"/>
      </w:pPr>
      <w:r>
        <w:rPr>
          <w:rFonts w:ascii="Times New Roman"/>
          <w:b w:val="false"/>
          <w:i w:val="false"/>
          <w:color w:val="000000"/>
          <w:sz w:val="28"/>
        </w:rPr>
        <w:t>
      Пестицидтер, оларды сақтау, тасымалдау, үйірлі шегірткетектестердің (азиялық, мароккалық және итальяндық прус) қоныстану орындарын химиялық өңдеу жөніндегі қызметтер бір лотпен сатып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Ауыл шаруашылығы министрінің м.а. 12.03.2025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7"/>
    <w:p>
      <w:pPr>
        <w:spacing w:after="0"/>
        <w:ind w:left="0"/>
        <w:jc w:val="both"/>
      </w:pPr>
      <w:r>
        <w:rPr>
          <w:rFonts w:ascii="Times New Roman"/>
          <w:b w:val="false"/>
          <w:i w:val="false"/>
          <w:color w:val="000000"/>
          <w:sz w:val="28"/>
        </w:rPr>
        <w:t>
      24. Үйірлі шегірткетектестерге (азиялық, марокколық және итальяндық прус) қарсы күресті әр түрі бойынша жүргізуге арналған бюджет қаражаты Әдістемелік орталық беретін, уәкілетті орган ведомствасының облыстық аумақтық инспекциясымен келісілген өңдеу көлемдері негізінде жоспарланады.</w:t>
      </w:r>
    </w:p>
    <w:bookmarkEnd w:id="47"/>
    <w:bookmarkStart w:name="z53" w:id="48"/>
    <w:p>
      <w:pPr>
        <w:spacing w:after="0"/>
        <w:ind w:left="0"/>
        <w:jc w:val="both"/>
      </w:pPr>
      <w:r>
        <w:rPr>
          <w:rFonts w:ascii="Times New Roman"/>
          <w:b w:val="false"/>
          <w:i w:val="false"/>
          <w:color w:val="000000"/>
          <w:sz w:val="28"/>
        </w:rPr>
        <w:t>
      25. ЗЭШ-ден жоғары үйірлі шегірткетектестер (азиялық, марокколық және итальяндық прус) қоныстанған алқаптарды химиялық өңдеу жөніндегі пестицидтерді сатып алуды, сондай-ақ ЗЭШ-ден жоғары үйірлі шегірткетектестерге (азиялық, марокколық және итальяндық прус) қарсы сақтау және тасымалдау жөніндегі қызметтерді сатып алуды және ЗЭШ-ден жоғары үйірлі шегірткетектестер (азиялық, марокколық және итальяндық прус) қоныстанған алқаптарды химиялық өңдеуді жүргізуді мемлекеттік сатып алу туралы Заңына және Мемлекеттік сатып алу қағидаларына сәйкес уәкілетті органның ведомствасы жүзеге асырады.</w:t>
      </w:r>
    </w:p>
    <w:bookmarkEnd w:id="48"/>
    <w:bookmarkStart w:name="z54" w:id="49"/>
    <w:p>
      <w:pPr>
        <w:spacing w:after="0"/>
        <w:ind w:left="0"/>
        <w:jc w:val="both"/>
      </w:pPr>
      <w:r>
        <w:rPr>
          <w:rFonts w:ascii="Times New Roman"/>
          <w:b w:val="false"/>
          <w:i w:val="false"/>
          <w:color w:val="000000"/>
          <w:sz w:val="28"/>
        </w:rPr>
        <w:t>
      26. Саны ЗЭШ-ден жоғары үйірлі шегірткетектестердің (азиялық, марокколық және итальяндық прус) қоныстану орындарына химиялық өңдеулер жүргізуге арналған арнайы техникаға қажеттілікті есептеу ауа райы-климаттық, географиялық жағдайлар мен жергілікті жер бедерін ескере отырып, күнтізбелік 23 (жиырма үш) күн ішінде техниканың 1 бірлігіне мынадай өндіру нормасымен жүзеге асырылады:</w:t>
      </w:r>
    </w:p>
    <w:bookmarkEnd w:id="49"/>
    <w:p>
      <w:pPr>
        <w:spacing w:after="0"/>
        <w:ind w:left="0"/>
        <w:jc w:val="both"/>
      </w:pPr>
      <w:r>
        <w:rPr>
          <w:rFonts w:ascii="Times New Roman"/>
          <w:b w:val="false"/>
          <w:i w:val="false"/>
          <w:color w:val="000000"/>
          <w:sz w:val="28"/>
        </w:rPr>
        <w:t>
      аса жеңіл авиация кемелері бойынша – тәулігіне 800 гектар;</w:t>
      </w:r>
    </w:p>
    <w:p>
      <w:pPr>
        <w:spacing w:after="0"/>
        <w:ind w:left="0"/>
        <w:jc w:val="both"/>
      </w:pPr>
      <w:r>
        <w:rPr>
          <w:rFonts w:ascii="Times New Roman"/>
          <w:b w:val="false"/>
          <w:i w:val="false"/>
          <w:color w:val="000000"/>
          <w:sz w:val="28"/>
        </w:rPr>
        <w:t>
      жеңіл авиация кемелері бойынша – тәулігіне 800 гектар;</w:t>
      </w:r>
    </w:p>
    <w:p>
      <w:pPr>
        <w:spacing w:after="0"/>
        <w:ind w:left="0"/>
        <w:jc w:val="both"/>
      </w:pPr>
      <w:r>
        <w:rPr>
          <w:rFonts w:ascii="Times New Roman"/>
          <w:b w:val="false"/>
          <w:i w:val="false"/>
          <w:color w:val="000000"/>
          <w:sz w:val="28"/>
        </w:rPr>
        <w:t>
      пилотсыз авиациялық жүйелер бойынша – тәулігіне 50 гектар;</w:t>
      </w:r>
    </w:p>
    <w:p>
      <w:pPr>
        <w:spacing w:after="0"/>
        <w:ind w:left="0"/>
        <w:jc w:val="both"/>
      </w:pPr>
      <w:r>
        <w:rPr>
          <w:rFonts w:ascii="Times New Roman"/>
          <w:b w:val="false"/>
          <w:i w:val="false"/>
          <w:color w:val="000000"/>
          <w:sz w:val="28"/>
        </w:rPr>
        <w:t>
      күштік қондырғысы бар аэрозоль генераторлары бойынша 180 ат күшіне дейін – тәулігіне 750 гектар;</w:t>
      </w:r>
    </w:p>
    <w:p>
      <w:pPr>
        <w:spacing w:after="0"/>
        <w:ind w:left="0"/>
        <w:jc w:val="both"/>
      </w:pPr>
      <w:r>
        <w:rPr>
          <w:rFonts w:ascii="Times New Roman"/>
          <w:b w:val="false"/>
          <w:i w:val="false"/>
          <w:color w:val="000000"/>
          <w:sz w:val="28"/>
        </w:rPr>
        <w:t>
      күштік қондырғысы бар аэрозоль генераторлары бойынша 180 ат күшіне дейін – тәулігіне 300 гектар;</w:t>
      </w:r>
    </w:p>
    <w:p>
      <w:pPr>
        <w:spacing w:after="0"/>
        <w:ind w:left="0"/>
        <w:jc w:val="both"/>
      </w:pPr>
      <w:r>
        <w:rPr>
          <w:rFonts w:ascii="Times New Roman"/>
          <w:b w:val="false"/>
          <w:i w:val="false"/>
          <w:color w:val="000000"/>
          <w:sz w:val="28"/>
        </w:rPr>
        <w:t>
      жерүсті желдеткішті және штангалық бүріккіштер бойынша – тәулігіне 100 гектар;</w:t>
      </w:r>
    </w:p>
    <w:p>
      <w:pPr>
        <w:spacing w:after="0"/>
        <w:ind w:left="0"/>
        <w:jc w:val="both"/>
      </w:pPr>
      <w:r>
        <w:rPr>
          <w:rFonts w:ascii="Times New Roman"/>
          <w:b w:val="false"/>
          <w:i w:val="false"/>
          <w:color w:val="000000"/>
          <w:sz w:val="28"/>
        </w:rPr>
        <w:t>
      барлық модификациядағы жерүсті атомайзерлік, ультра аз көлемді бүріккіштер бойынша – тәулігіне 150 гектар;</w:t>
      </w:r>
    </w:p>
    <w:p>
      <w:pPr>
        <w:spacing w:after="0"/>
        <w:ind w:left="0"/>
        <w:jc w:val="both"/>
      </w:pPr>
      <w:r>
        <w:rPr>
          <w:rFonts w:ascii="Times New Roman"/>
          <w:b w:val="false"/>
          <w:i w:val="false"/>
          <w:color w:val="000000"/>
          <w:sz w:val="28"/>
        </w:rPr>
        <w:t>
      аспалы бүріккіштер бойынша – тәулігіне 5 гектар.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Ауыл шаруашылығы министрінің м.а. 12.03.2025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Ауыл шаруашылығы министрінің м.а. 12.03.2025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50"/>
    <w:p>
      <w:pPr>
        <w:spacing w:after="0"/>
        <w:ind w:left="0"/>
        <w:jc w:val="both"/>
      </w:pPr>
      <w:r>
        <w:rPr>
          <w:rFonts w:ascii="Times New Roman"/>
          <w:b w:val="false"/>
          <w:i w:val="false"/>
          <w:color w:val="000000"/>
          <w:sz w:val="28"/>
        </w:rPr>
        <w:t>
      27-1. Өңдеуге жататын саны ЗЭШ-ден жоғары үйірлі шегірткетектестердің (азиялық, мароккалық және итальяндық прус) таралу алаңдарын Әдістемелік орталық айқындайды және таралу алаңы анықталған кезден бастап 24 (жиырма төрт) сағат ішінде уәкілетті орган ведомствосының облыстық (республикалық маңызы бар қалалардың, астананың) аумақтық бөлімшелеріне және жеткізушілерге координаттарын көрсете отырып, ұсынады.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27-1-тармақпен толықтырылды - ҚР Ауыл шаруашылығы министрінің м.а. 12.03.2025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1"/>
    <w:p>
      <w:pPr>
        <w:spacing w:after="0"/>
        <w:ind w:left="0"/>
        <w:jc w:val="both"/>
      </w:pPr>
      <w:r>
        <w:rPr>
          <w:rFonts w:ascii="Times New Roman"/>
          <w:b w:val="false"/>
          <w:i w:val="false"/>
          <w:color w:val="000000"/>
          <w:sz w:val="28"/>
        </w:rPr>
        <w:t>
      28. Үйірлі шегірткетектестердің (азиялық, марокколық және итальяндық прус) қоныстану орындарын химиялық өңдеуді көрсетілетін қызметтерді жеткізушілер фитосанитариялық нормативтерге және пестицидтерді қолдану регламентінің талаптарына сәйкес қоныстану орындарын авиациялық және (немесе) жерүсті тәсілдерімен, өлшеу аспаптарымен (термометрмен, анемометрмен) жарақтандырылған арнайы бүріккіш техникамен, GPS-трекермен және жұмыс ерітіндісінің тұрақты араластырылуын қамтамасыз ететін жабдықпен бүрку жолымен жүзеге асырады.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Ауыл шаруашылығы министрінің м.а. 12.03.2025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52"/>
    <w:p>
      <w:pPr>
        <w:spacing w:after="0"/>
        <w:ind w:left="0"/>
        <w:jc w:val="both"/>
      </w:pPr>
      <w:r>
        <w:rPr>
          <w:rFonts w:ascii="Times New Roman"/>
          <w:b w:val="false"/>
          <w:i w:val="false"/>
          <w:color w:val="000000"/>
          <w:sz w:val="28"/>
        </w:rPr>
        <w:t>
      29. Үйірлі шегірткетектестерге (азиялық, марокколық және итальяндық прус) қарсы химиялық өңдеу жүргізу жөніндегі алаңдар ЗЭШ мәндеріне сәйкес айқындалады және Әдістемелік орталық деректерінің негізінде жергілікті атқарушы орган келісіледі және уәкілетті органның ведомствасына ұсынылады.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Фитосанитариялық іс-шаралар</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Зерттеу актісі</w:t>
      </w:r>
    </w:p>
    <w:p>
      <w:pPr>
        <w:spacing w:after="0"/>
        <w:ind w:left="0"/>
        <w:jc w:val="both"/>
      </w:pPr>
      <w:r>
        <w:rPr>
          <w:rFonts w:ascii="Times New Roman"/>
          <w:b w:val="false"/>
          <w:i w:val="false"/>
          <w:color w:val="000000"/>
          <w:sz w:val="28"/>
        </w:rPr>
        <w:t>
      20__ жылғы "__"___________ №_____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(акт жасалған орын)</w:t>
      </w:r>
    </w:p>
    <w:p>
      <w:pPr>
        <w:spacing w:after="0"/>
        <w:ind w:left="0"/>
        <w:jc w:val="both"/>
      </w:pPr>
      <w:r>
        <w:rPr>
          <w:rFonts w:ascii="Times New Roman"/>
          <w:b w:val="false"/>
          <w:i w:val="false"/>
          <w:color w:val="000000"/>
          <w:sz w:val="28"/>
        </w:rPr>
        <w:t>
      Комиссиямен құрылған ____________________________________________________</w:t>
      </w:r>
    </w:p>
    <w:p>
      <w:pPr>
        <w:spacing w:after="0"/>
        <w:ind w:left="0"/>
        <w:jc w:val="both"/>
      </w:pPr>
      <w:r>
        <w:rPr>
          <w:rFonts w:ascii="Times New Roman"/>
          <w:b w:val="false"/>
          <w:i w:val="false"/>
          <w:color w:val="000000"/>
          <w:sz w:val="28"/>
        </w:rPr>
        <w:t>
       (кімнің шешімімен құрылғаны, шешімнің күні мен нөмірі көрсетілсін)</w:t>
      </w:r>
    </w:p>
    <w:p>
      <w:pPr>
        <w:spacing w:after="0"/>
        <w:ind w:left="0"/>
        <w:jc w:val="both"/>
      </w:pPr>
      <w:r>
        <w:rPr>
          <w:rFonts w:ascii="Times New Roman"/>
          <w:b w:val="false"/>
          <w:i w:val="false"/>
          <w:color w:val="000000"/>
          <w:sz w:val="28"/>
        </w:rPr>
        <w:t>
      төмендегідей туралы осы актіні жасады: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Зерттелген алаң,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Залалданған алаң, гектар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Өңделуі тиіс,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зияндылық шегінен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төрағасы 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Комиссия мүшелері ________________________________________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Жеке немесе заңды тұлға/Өкіл* 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 немесе заңды тұлғаның атауы)/(қолы, (аты, әкесінің аты (бар болса) тегі)</w:t>
      </w:r>
    </w:p>
    <w:p>
      <w:pPr>
        <w:spacing w:after="0"/>
        <w:ind w:left="0"/>
        <w:jc w:val="both"/>
      </w:pPr>
      <w:r>
        <w:rPr>
          <w:rFonts w:ascii="Times New Roman"/>
          <w:b w:val="false"/>
          <w:i w:val="false"/>
          <w:color w:val="000000"/>
          <w:sz w:val="28"/>
        </w:rPr>
        <w:t>
      Ескертпе: * – босалқы жерлерді зерттеу кезінде Қазақстан Республикасы Ауыл шаруашылығы министрлігінің Агроөнеркәсіптік кешендегі мемлекеттік инспекция комитетінің "Республикалық фитосанитариялық диагностика және болжамдар әдістемелік орталығы" мемлекеттік мекемесінің өкілі және облыстардың (республикалық маңызы бар қалалардың, астананың) жер қатынастары саласындағы функцияны жүзеге асыратын жергілікті атқарушы органның құрылымдық бөлімшесі қол қояды.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