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1ce2e" w14:textId="da1ce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"Объектілерді кейіннен кәдеге жарату (құрылыстарды бұзу) жөніндегі жұмыстар кешенін жүргізуге рұқсат беру" мемлекеттік қызмет көрсету қағидаларын бекіту және "Объектілерді кейіннен кәдеге жарату (құрылыстарды бұзу) жөніндегі жұмыстар кешенін жүргізуге рұқсат беру" мемлекеттік көрсетілетін қызмет стандартын бекіту туралы" Қазақстан Республикасы Индустрия және инфрақұрылымдық даму министрінің 2019 жылғы 28 маусымдағы № 452 бұйрығының күшін жою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30 наурыздағы № 167 бұйрығы. Қазақстан Республикасының Әділет министрлігінде 2020 жылғы 31 наурызда № 20232 болып тіркелді. Күші жойылды - Қазақстан Республикасы Индустрия және инфрақұрылымдық даму министрінің 2021 жылғы 29 сәуірдегі № 202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Индустрия және инфрақұрылымдық даму министрінің 29.04.2021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0"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"Объектілерді кейіннен кәдеге жарату (құрылыстарды бұзу) жөніндегі жұмыстар кешенін жүргізуге рұқсат беру" мемлекеттік қызмет көрсету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2" w:id="2"/>
    <w:p>
      <w:pPr>
        <w:spacing w:after="0"/>
        <w:ind w:left="0"/>
        <w:jc w:val="both"/>
      </w:pPr>
      <w:r>
        <w:rPr>
          <w:rFonts w:ascii="Times New Roman"/>
          <w:b w:val="false"/>
          <w:i w:val="false"/>
          <w:color w:val="000000"/>
          <w:sz w:val="28"/>
        </w:rPr>
        <w:t xml:space="preserve">
      2. "Объектілерді кейіннен кәдеге жарату (құрылыстарды бұзу) жөніндегі жұмыстар кешенін жүргізуге рұқсат беру" мемлекеттік көрсетілетін қызмет стандартын бекіту туралы" Қазақстан Республикасы Индустрия және инфрақұрылымдық даму министрінің 2019 жылғы 28 маусымдағы № 452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18969 болып тіркелген, 2019 жылғы 11 шілдеде Қазақстан Республикасының нормативтік құқықтық актілерінің электрондық бақылау банкіде жарияланған) күші жойылды деп танылсын.</w:t>
      </w:r>
    </w:p>
    <w:bookmarkEnd w:id="2"/>
    <w:bookmarkStart w:name="z3" w:id="3"/>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6"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7" w:id="7"/>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жиырма бір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 м.а.</w:t>
            </w:r>
            <w:r>
              <w:br/>
            </w:r>
            <w:r>
              <w:rPr>
                <w:rFonts w:ascii="Times New Roman"/>
                <w:b w:val="false"/>
                <w:i w:val="false"/>
                <w:color w:val="000000"/>
                <w:sz w:val="20"/>
              </w:rPr>
              <w:t xml:space="preserve">2020 жылғы 30 наурыздағы </w:t>
            </w:r>
            <w:r>
              <w:br/>
            </w:r>
            <w:r>
              <w:rPr>
                <w:rFonts w:ascii="Times New Roman"/>
                <w:b w:val="false"/>
                <w:i w:val="false"/>
                <w:color w:val="000000"/>
                <w:sz w:val="20"/>
              </w:rPr>
              <w:t xml:space="preserve">№ 167 бұйрыққа </w:t>
            </w:r>
            <w:r>
              <w:br/>
            </w:r>
            <w:r>
              <w:rPr>
                <w:rFonts w:ascii="Times New Roman"/>
                <w:b w:val="false"/>
                <w:i w:val="false"/>
                <w:color w:val="000000"/>
                <w:sz w:val="20"/>
              </w:rPr>
              <w:t>қосымша</w:t>
            </w:r>
          </w:p>
        </w:tc>
      </w:tr>
    </w:tbl>
    <w:bookmarkStart w:name="z9" w:id="8"/>
    <w:p>
      <w:pPr>
        <w:spacing w:after="0"/>
        <w:ind w:left="0"/>
        <w:jc w:val="left"/>
      </w:pPr>
      <w:r>
        <w:rPr>
          <w:rFonts w:ascii="Times New Roman"/>
          <w:b/>
          <w:i w:val="false"/>
          <w:color w:val="000000"/>
        </w:rPr>
        <w:t xml:space="preserve"> Объектілерді кейіннен кәдеге жарату (құрылыстарды бұзу) жөніндегі жұмыстар кешенін жүргізуге рұқсат беру" мемлекеттік қызмет көрсету қағидалары 1-тарау. Жалпы ережелер</w:t>
      </w:r>
    </w:p>
    <w:bookmarkEnd w:id="8"/>
    <w:bookmarkStart w:name="z10" w:id="9"/>
    <w:p>
      <w:pPr>
        <w:spacing w:after="0"/>
        <w:ind w:left="0"/>
        <w:jc w:val="both"/>
      </w:pPr>
      <w:r>
        <w:rPr>
          <w:rFonts w:ascii="Times New Roman"/>
          <w:b w:val="false"/>
          <w:i w:val="false"/>
          <w:color w:val="000000"/>
          <w:sz w:val="28"/>
        </w:rPr>
        <w:t xml:space="preserve">
       1. Осы "Объектілерді кейіннен кәдеге жарату (құрылыстарды бұзу) жөніндегі жұмыстар кешенін жүргізуге рұқсат беру" мемлекеттік қызмет көрсету қағидалары (бұдан әрі – Қағидалар)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Қазақстан Республикасының "Қазақстан Республикасындағы сәулет, қала құрылысы және құрылыс қызметі туралы" 2001 жылғы 16 шілдедегі заңына және өзге де нормативтік құқықтық актілер мен нормативтік-техникалық құжаттарға сәйкес әзірленді және объектілерді кейіннен кәдеге жарату (құрылыстарды бұзу) жөніндегі жұмыстар кешенін жүргізуге рұқсат алу тәртібін айқындайды.</w:t>
      </w:r>
    </w:p>
    <w:bookmarkEnd w:id="9"/>
    <w:bookmarkStart w:name="z11" w:id="10"/>
    <w:p>
      <w:pPr>
        <w:spacing w:after="0"/>
        <w:ind w:left="0"/>
        <w:jc w:val="both"/>
      </w:pPr>
      <w:r>
        <w:rPr>
          <w:rFonts w:ascii="Times New Roman"/>
          <w:b w:val="false"/>
          <w:i w:val="false"/>
          <w:color w:val="000000"/>
          <w:sz w:val="28"/>
        </w:rPr>
        <w:t xml:space="preserve">
      2. Осы Қағидаларда мынадай ұғымдар мен анықтамалар пайдаланылады: </w:t>
      </w:r>
    </w:p>
    <w:bookmarkEnd w:id="10"/>
    <w:bookmarkStart w:name="z12" w:id="11"/>
    <w:p>
      <w:pPr>
        <w:spacing w:after="0"/>
        <w:ind w:left="0"/>
        <w:jc w:val="both"/>
      </w:pPr>
      <w:r>
        <w:rPr>
          <w:rFonts w:ascii="Times New Roman"/>
          <w:b w:val="false"/>
          <w:i w:val="false"/>
          <w:color w:val="000000"/>
          <w:sz w:val="28"/>
        </w:rPr>
        <w:t>
      1) объектіні кейіннен кәдеге жарату – күрделі құрылыстың (үйдің, ғимараттың, кешеннің) пайдаланылуы (пайдалану, қолдану) тоқтатылғаннан кейін қалпына келтірілетін элементтерін (конструкцияларды, материалдарды, жабдықтарды) бір мезгілде қалпына келтіріп және қайталап пайдаланып, сондай-ақ кәдеге аспайтын элементтер мен қалдықтарды өңдей отырып, бөлшектеп алу және бұзу жөніндегі жұмыстар кешені;</w:t>
      </w:r>
    </w:p>
    <w:bookmarkEnd w:id="11"/>
    <w:bookmarkStart w:name="z13" w:id="12"/>
    <w:p>
      <w:pPr>
        <w:spacing w:after="0"/>
        <w:ind w:left="0"/>
        <w:jc w:val="both"/>
      </w:pPr>
      <w:r>
        <w:rPr>
          <w:rFonts w:ascii="Times New Roman"/>
          <w:b w:val="false"/>
          <w:i w:val="false"/>
          <w:color w:val="000000"/>
          <w:sz w:val="28"/>
        </w:rPr>
        <w:t>
      2) бөлшектеуге және бұзуға арналған жұмыс жүргізу жобасы (бұдан әрі – ЖЖЖ) – берілген алаңда нақты объектіні бөлшектеу және бұзу жөніндегі жұмыстардың ұтымды технологиялары мен оларды ұйымдастыру мәселелері егжей-тегжейлі пысықталатын құжаттама;</w:t>
      </w:r>
    </w:p>
    <w:bookmarkEnd w:id="12"/>
    <w:bookmarkStart w:name="z14" w:id="13"/>
    <w:p>
      <w:pPr>
        <w:spacing w:after="0"/>
        <w:ind w:left="0"/>
        <w:jc w:val="both"/>
      </w:pPr>
      <w:r>
        <w:rPr>
          <w:rFonts w:ascii="Times New Roman"/>
          <w:b w:val="false"/>
          <w:i w:val="false"/>
          <w:color w:val="000000"/>
          <w:sz w:val="28"/>
        </w:rPr>
        <w:t>
      3) бұзу – бөлшектеу немесе қирату жолымен құрылыстарды немесе құрылыс элементтерін толық немесе ішінара жою.</w:t>
      </w:r>
    </w:p>
    <w:bookmarkEnd w:id="13"/>
    <w:bookmarkStart w:name="z15" w:id="14"/>
    <w:p>
      <w:pPr>
        <w:spacing w:after="0"/>
        <w:ind w:left="0"/>
        <w:jc w:val="both"/>
      </w:pPr>
      <w:r>
        <w:rPr>
          <w:rFonts w:ascii="Times New Roman"/>
          <w:b w:val="false"/>
          <w:i w:val="false"/>
          <w:color w:val="000000"/>
          <w:sz w:val="28"/>
        </w:rPr>
        <w:t>
      3. Ғимараттар мен құрылыстарды бөлшектеу және бұзу (кейіннен кәдеге жарату) әзірленген жобалау (жобалау-сметалық құжаттама) негізінде сәулет, қала құрылысы және құрылыс саласындағы мемлекеттік нормативтердің талаптарына сәйкес жүзеге асырылады.</w:t>
      </w:r>
    </w:p>
    <w:bookmarkEnd w:id="14"/>
    <w:p>
      <w:pPr>
        <w:spacing w:after="0"/>
        <w:ind w:left="0"/>
        <w:jc w:val="both"/>
      </w:pPr>
      <w:r>
        <w:rPr>
          <w:rFonts w:ascii="Times New Roman"/>
          <w:b w:val="false"/>
          <w:i w:val="false"/>
          <w:color w:val="000000"/>
          <w:sz w:val="28"/>
        </w:rPr>
        <w:t xml:space="preserve">
      Ғимараттар мен құрылыстарды бұзуға (кейіннен кәдеге жаратуға) арналған жобалау құжаттамасын әзірлеу кезінде жауапкершілік деңгейі Қазақстан Республикасы Ұлттық экономика министрінің 2015 жылғы 28 ақпандағы № 165 </w:t>
      </w:r>
      <w:r>
        <w:rPr>
          <w:rFonts w:ascii="Times New Roman"/>
          <w:b w:val="false"/>
          <w:i w:val="false"/>
          <w:color w:val="000000"/>
          <w:sz w:val="28"/>
        </w:rPr>
        <w:t>бұйрығымен</w:t>
      </w:r>
      <w:r>
        <w:rPr>
          <w:rFonts w:ascii="Times New Roman"/>
          <w:b w:val="false"/>
          <w:i w:val="false"/>
          <w:color w:val="000000"/>
          <w:sz w:val="28"/>
        </w:rPr>
        <w:t xml:space="preserve"> бекітілген Ғимараттар мен құрылыстарды техникалық және (немесе) технологиялық жағынан күрделі объектілерге жатқызудың жалпы тәртібін айқындау қағидаларында (Нормативтік құқықтық актілерді мемлекеттік тіркеу тізілімінде № 10666 болып тіркелген) белгіленеді.</w:t>
      </w:r>
    </w:p>
    <w:bookmarkStart w:name="z16" w:id="15"/>
    <w:p>
      <w:pPr>
        <w:spacing w:after="0"/>
        <w:ind w:left="0"/>
        <w:jc w:val="both"/>
      </w:pPr>
      <w:r>
        <w:rPr>
          <w:rFonts w:ascii="Times New Roman"/>
          <w:b w:val="false"/>
          <w:i w:val="false"/>
          <w:color w:val="000000"/>
          <w:sz w:val="28"/>
        </w:rPr>
        <w:t>
      4. Объектінің жауапкершілік деңгейіне байланысты жобалау, құрылыс-монтаждау жұмыстарын, сондай-ақ инжинирингтік көрсетілетін қызметтер мен сараптама жұмыстарын сәулет, қала құрылысы және құрылыс қызметі саласындағы заңнамада белгіленген рұқсат құжатының (лицензия, сарапшының аттестаты, аккредиттеу куәлігі) негізінде тұлғалар орындайды.</w:t>
      </w:r>
    </w:p>
    <w:bookmarkEnd w:id="15"/>
    <w:bookmarkStart w:name="z17" w:id="16"/>
    <w:p>
      <w:pPr>
        <w:spacing w:after="0"/>
        <w:ind w:left="0"/>
        <w:jc w:val="both"/>
      </w:pPr>
      <w:r>
        <w:rPr>
          <w:rFonts w:ascii="Times New Roman"/>
          <w:b w:val="false"/>
          <w:i w:val="false"/>
          <w:color w:val="000000"/>
          <w:sz w:val="28"/>
        </w:rPr>
        <w:t>
      5. "Объектілерді кейіннен кәдеге жарату (құрылыстарды бұзу) жөніндегі жұмыстар кешенін жүргізуге рұқсат беру" мемлекеттік көрсетілетін қызметті (бұдан әрі – мемлекеттік көрсетілетін қызмет) облыстардың,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6"/>
    <w:bookmarkStart w:name="z18" w:id="17"/>
    <w:p>
      <w:pPr>
        <w:spacing w:after="0"/>
        <w:ind w:left="0"/>
        <w:jc w:val="left"/>
      </w:pPr>
      <w:r>
        <w:rPr>
          <w:rFonts w:ascii="Times New Roman"/>
          <w:b/>
          <w:i w:val="false"/>
          <w:color w:val="000000"/>
        </w:rPr>
        <w:t xml:space="preserve"> 2-тарау. Мемлекеттік қызмет көрсету тәртібі</w:t>
      </w:r>
    </w:p>
    <w:bookmarkEnd w:id="17"/>
    <w:bookmarkStart w:name="z19" w:id="18"/>
    <w:p>
      <w:pPr>
        <w:spacing w:after="0"/>
        <w:ind w:left="0"/>
        <w:jc w:val="both"/>
      </w:pPr>
      <w:r>
        <w:rPr>
          <w:rFonts w:ascii="Times New Roman"/>
          <w:b w:val="false"/>
          <w:i w:val="false"/>
          <w:color w:val="000000"/>
          <w:sz w:val="28"/>
        </w:rPr>
        <w:t xml:space="preserve">
      6. Мемлекеттік көрсетілетін қызметті алу үшін жеке және заңды тұлға (бұдан әрі –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(бұдан әрі – өтініш) "Объектілерді кейіннен кәдеге жарату (құрылыстарды бұзу) жөніндегі жұмыстар кешенін жүргізуге рұқсат беру" мемлекеттік көрсетілетін қызмет стандарты (бұдан әрі – Мемлекеттік көрсетілетін қызмет стандарты)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құжаттарды қоса беріп, көрсетілетін қызметті берушінің кеңсесіне немесе "электрондық үкімет" веб-порталы арқылы береді.</w:t>
      </w:r>
    </w:p>
    <w:bookmarkEnd w:id="18"/>
    <w:bookmarkStart w:name="z26" w:id="19"/>
    <w:p>
      <w:pPr>
        <w:spacing w:after="0"/>
        <w:ind w:left="0"/>
        <w:jc w:val="both"/>
      </w:pPr>
      <w:r>
        <w:rPr>
          <w:rFonts w:ascii="Times New Roman"/>
          <w:b w:val="false"/>
          <w:i w:val="false"/>
          <w:color w:val="000000"/>
          <w:sz w:val="28"/>
        </w:rPr>
        <w:t>
      7. Мемлекеттік қызмет көрсету процесінің сипаттамасын, нысанын, мазмұнын және нәтижесін қамтитын, мемлекеттік қызметті көрсетуге қойылатын негізгі талаптардың тізбесі, сондай-ақ мемлекеттік қызмет көрсету ерекшеліктерін ескере отырып, өзге де мәліметтер Мемлекеттік көрсетілетін қызмет стандартына сәйкес жазылған.</w:t>
      </w:r>
    </w:p>
    <w:bookmarkEnd w:id="19"/>
    <w:bookmarkStart w:name="z25" w:id="20"/>
    <w:p>
      <w:pPr>
        <w:spacing w:after="0"/>
        <w:ind w:left="0"/>
        <w:jc w:val="both"/>
      </w:pPr>
      <w:r>
        <w:rPr>
          <w:rFonts w:ascii="Times New Roman"/>
          <w:b w:val="false"/>
          <w:i w:val="false"/>
          <w:color w:val="000000"/>
          <w:sz w:val="28"/>
        </w:rPr>
        <w:t>
      8. Көрсетілетін қызметті беруші өтінішті және құжаттарды түскен күні тіркейді.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өтінішті мен мемлекеттік қызмет көрсету нәтижесін беру келесі жұмыс күнінде жүзеге асырылады.</w:t>
      </w:r>
    </w:p>
    <w:bookmarkEnd w:id="20"/>
    <w:bookmarkStart w:name="z24" w:id="21"/>
    <w:p>
      <w:pPr>
        <w:spacing w:after="0"/>
        <w:ind w:left="0"/>
        <w:jc w:val="both"/>
      </w:pPr>
      <w:r>
        <w:rPr>
          <w:rFonts w:ascii="Times New Roman"/>
          <w:b w:val="false"/>
          <w:i w:val="false"/>
          <w:color w:val="000000"/>
          <w:sz w:val="28"/>
        </w:rPr>
        <w:t>
      9. Көрсетілетін қызметті алушы барлық қажетті құжаттарды тапсырған кезде:</w:t>
      </w:r>
    </w:p>
    <w:bookmarkEnd w:id="21"/>
    <w:p>
      <w:pPr>
        <w:spacing w:after="0"/>
        <w:ind w:left="0"/>
        <w:jc w:val="both"/>
      </w:pPr>
      <w:r>
        <w:rPr>
          <w:rFonts w:ascii="Times New Roman"/>
          <w:b w:val="false"/>
          <w:i w:val="false"/>
          <w:color w:val="000000"/>
          <w:sz w:val="28"/>
        </w:rPr>
        <w:t>
      көрсетілетін қызметті берушіге (қолма-қол немесе пошта байланысы арқылы) – өтініштің көшірмесіндегі құжаттар топтамасын қабылдау күні мен уақытын көрсете отырып, көрсетілетін қызметті берушінің кеңсесінде тіркеу туралы белгі қағаз тасығыштағы өтініштің қабылданғанын растау болып табылады;</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 көрсету нәтижесін алу күнін көрсетіп, мемлекеттік қызметті көрсетуге арналған сұрау салуды қабылдау туралы мәртебе көрсетіледі.</w:t>
      </w:r>
    </w:p>
    <w:bookmarkStart w:name="z23" w:id="22"/>
    <w:p>
      <w:pPr>
        <w:spacing w:after="0"/>
        <w:ind w:left="0"/>
        <w:jc w:val="both"/>
      </w:pPr>
      <w:r>
        <w:rPr>
          <w:rFonts w:ascii="Times New Roman"/>
          <w:b w:val="false"/>
          <w:i w:val="false"/>
          <w:color w:val="000000"/>
          <w:sz w:val="28"/>
        </w:rPr>
        <w:t>
      10. Жеке басын куәландыратын құжат туралы, заңды тұлғаны мемлекеттік тіркеу (қайта тіркеу) туралы, жылжымайтын мүлікке тіркелген құқықтар (ауыртпалықтар) және оның техникалық сипаттамалары туралы анықтаманы, жылжымайтын мүлікке құқық белгілейтін құжатты көрсетілетін қызметті беруші тиісті мемлекеттік ақпараттық жүйелерден алады.</w:t>
      </w:r>
    </w:p>
    <w:bookmarkEnd w:id="22"/>
    <w:bookmarkStart w:name="z22" w:id="23"/>
    <w:p>
      <w:pPr>
        <w:spacing w:after="0"/>
        <w:ind w:left="0"/>
        <w:jc w:val="both"/>
      </w:pPr>
      <w:r>
        <w:rPr>
          <w:rFonts w:ascii="Times New Roman"/>
          <w:b w:val="false"/>
          <w:i w:val="false"/>
          <w:color w:val="000000"/>
          <w:sz w:val="28"/>
        </w:rPr>
        <w:t xml:space="preserve">
      11. Көрсетілетін қызметті берушінің жауапты құрылымдық бөлімшесінің жұмыскері Мемлекеттік көрсетілетін қызмет стандартында көрсетілген құжаттарды алған сәттен бастап екі жұмыс күні ішінде ұсынылған құжаттардың толықтығын тексереді. </w:t>
      </w:r>
    </w:p>
    <w:bookmarkEnd w:id="23"/>
    <w:p>
      <w:pPr>
        <w:spacing w:after="0"/>
        <w:ind w:left="0"/>
        <w:jc w:val="both"/>
      </w:pPr>
      <w:r>
        <w:rPr>
          <w:rFonts w:ascii="Times New Roman"/>
          <w:b w:val="false"/>
          <w:i w:val="false"/>
          <w:color w:val="000000"/>
          <w:sz w:val="28"/>
        </w:rPr>
        <w:t>
      Көрсетілетін қызметті алушы құжаттардың топтамасын толық ұсынбаған жағдайда, көрсетілетін қызметті беруші көрсетілген мерзімде өтінішті одан әрі қараудан дәлелді түрде бас тартады.</w:t>
      </w:r>
    </w:p>
    <w:bookmarkStart w:name="z21" w:id="24"/>
    <w:p>
      <w:pPr>
        <w:spacing w:after="0"/>
        <w:ind w:left="0"/>
        <w:jc w:val="both"/>
      </w:pPr>
      <w:r>
        <w:rPr>
          <w:rFonts w:ascii="Times New Roman"/>
          <w:b w:val="false"/>
          <w:i w:val="false"/>
          <w:color w:val="000000"/>
          <w:sz w:val="28"/>
        </w:rPr>
        <w:t>
      12. Көрсетілетін қызметті алушы құжаттардың толық емес топтамасын ұсынған, мемлекеттік қызмет берушінің жауапты құрылымдық бөлімшесінің жұмыскері ұсынылған құжаттардың дұрыстығын және көрсетілетін қызмет алушының және (немесе) ұсынылған құжаттар мен мәліметтердің осы Қағидаларда бекітілген талаптарға сәйкестігін техникалық және (немесе) технологиялық жағынан күрделі емес объектілер бойынша 4 (төрт) жұмыс күні ішінде, техникалық және (немесе) технологиялық жағынан күрделі объектілер бойынша 9 (тоғыз) жұмыс күні ішінде тексереді және 1 (бір) жұмыс күні ішінде объектілерді кейіннен кәдеге жарату (құрылыстарды бұзу) жөніндегі жұмыстар кешенін жүргізуге рұқсат беру не Мемлекеттік көрсетілетін қызмет стандартының 9-тармағына сәйкес мемлекеттік қызметті көрсетуден бас тарту туралы дәлелді жауап ресімделеді, мемлекеттік қызмет берушінің кеңсесі немесе портал арқылы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жолданады.</w:t>
      </w:r>
    </w:p>
    <w:bookmarkEnd w:id="24"/>
    <w:bookmarkStart w:name="z20"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Көрсетілетін қызметті беруші, ақпараттандыру саласындағы уәкілетті орган белгілеген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5"/>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мемлекеттік қызмет көрсету сатысы туралы деректер автоматты режимде мемлекеттік қызметтерді көрсету мониторингінің ақпараттық жүйесіне түседі.</w:t>
      </w:r>
    </w:p>
    <w:bookmarkStart w:name="z28" w:id="26"/>
    <w:p>
      <w:pPr>
        <w:spacing w:after="0"/>
        <w:ind w:left="0"/>
        <w:jc w:val="both"/>
      </w:pPr>
      <w:r>
        <w:rPr>
          <w:rFonts w:ascii="Times New Roman"/>
          <w:b w:val="false"/>
          <w:i w:val="false"/>
          <w:color w:val="000000"/>
          <w:sz w:val="28"/>
        </w:rPr>
        <w:t>
      14. Мемлекеттік қызмет көрсету үшін қажетті мәліметтерді қамтитын ақпараттық жүйе істен шыққан жағдайда, көрсетілетін қызметті беруші 1 (бір) жұмыс күні ішінде "электрондық үкіметтің" ақпараттық-коммуникациялық инфрақұрылымының операторын sd@nitec.kz электрондық поштасы бойынша бірыңғай қолдау қызметіне сұрау салу арқылы, мемлекеттік көрсетілетін қызметтің атауы, өтініштің әкімшілік құжатының нөмірі мен коды немесе өтініштің бірегей сәйкестендіру нөмірі, әкімшілік құжаттың нөмірі мен коды бойынша ақпаратты міндетті түрде ұсына отырып немесе рұқсат беру құжатының бірегей сәйкестендіру нөмірі, көрсетілетін қызметті алушының жеке сәйкестендіру нөмірі/бизнес сәйкестендіру нөмірі, авторизациялау сәтінен бастап қатенің нақты уақытын көрсете отырып, қате туындаған сәтке дейін қадамдық скриншоттарды қоса бере отырып хабардар етеді.</w:t>
      </w:r>
    </w:p>
    <w:bookmarkEnd w:id="26"/>
    <w:bookmarkStart w:name="z29" w:id="27"/>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27"/>
    <w:bookmarkStart w:name="z30" w:id="28"/>
    <w:p>
      <w:pPr>
        <w:spacing w:after="0"/>
        <w:ind w:left="0"/>
        <w:jc w:val="both"/>
      </w:pPr>
      <w:r>
        <w:rPr>
          <w:rFonts w:ascii="Times New Roman"/>
          <w:b w:val="false"/>
          <w:i w:val="false"/>
          <w:color w:val="000000"/>
          <w:sz w:val="28"/>
        </w:rPr>
        <w:t>
      15. Шағымдар көрсетілетін қызметті берушінің немесе Қазақстан Республикасы Индустрия және инфрақұрылымдық даму министрлігінің (бұдан әрі – Министрлік) басшысының атына мынадай мекенжай бойынша беріледі: 010000, Нұр-Сұлтан қаласы, Қабанбай батыр даңғылы, 32/1, электрондық пошта мекенжайы: miid@miid.gov.kz (8-7172) 98-35-08, 98-34-82 немесе Қазақстан Республикасы Индустрия және инфрақұрылымдық даму министрінің блогына ("Қазақстан Республикасы Индустрия және инфрақұрылымдық даму министрінің блогы" парағы).</w:t>
      </w:r>
    </w:p>
    <w:bookmarkEnd w:id="28"/>
    <w:p>
      <w:pPr>
        <w:spacing w:after="0"/>
        <w:ind w:left="0"/>
        <w:jc w:val="both"/>
      </w:pPr>
      <w:r>
        <w:rPr>
          <w:rFonts w:ascii="Times New Roman"/>
          <w:b w:val="false"/>
          <w:i w:val="false"/>
          <w:color w:val="000000"/>
          <w:sz w:val="28"/>
        </w:rPr>
        <w:t xml:space="preserve">
      Шағым жазбаша нысанда пошта арқылы не жұмыс күндері көрсетілетін қызметті берушінің немесе Министрліктің кеңсесі арқылы қолма-қол беріледі. </w:t>
      </w:r>
    </w:p>
    <w:p>
      <w:pPr>
        <w:spacing w:after="0"/>
        <w:ind w:left="0"/>
        <w:jc w:val="both"/>
      </w:pPr>
      <w:r>
        <w:rPr>
          <w:rFonts w:ascii="Times New Roman"/>
          <w:b w:val="false"/>
          <w:i w:val="false"/>
          <w:color w:val="000000"/>
          <w:sz w:val="28"/>
        </w:rPr>
        <w:t>
      Көрсетілетін қызметті берушінің, Министрліктің кеңсесінде шағымның қабылданғанын растау оның тіркеу болып табылады (мөртабан, кіріс нөмірі және тіркеу күні шағымның екінші данасына немесе шағымға ілеспе хатқа қойылады).</w:t>
      </w:r>
    </w:p>
    <w:p>
      <w:pPr>
        <w:spacing w:after="0"/>
        <w:ind w:left="0"/>
        <w:jc w:val="both"/>
      </w:pPr>
      <w:r>
        <w:rPr>
          <w:rFonts w:ascii="Times New Roman"/>
          <w:b w:val="false"/>
          <w:i w:val="false"/>
          <w:color w:val="000000"/>
          <w:sz w:val="28"/>
        </w:rPr>
        <w:t xml:space="preserve">
      Портал арқылы өтініш берген кезде шағымдану тәртібі туралы ақпаратты Бірыңғай байланыс-орталығының 1414, 8 800 080 7777 телефондары бойынша алуға болады. </w:t>
      </w:r>
    </w:p>
    <w:p>
      <w:pPr>
        <w:spacing w:after="0"/>
        <w:ind w:left="0"/>
        <w:jc w:val="both"/>
      </w:pPr>
      <w:r>
        <w:rPr>
          <w:rFonts w:ascii="Times New Roman"/>
          <w:b w:val="false"/>
          <w:i w:val="false"/>
          <w:color w:val="000000"/>
          <w:sz w:val="28"/>
        </w:rPr>
        <w:t xml:space="preserve">
      Шағым портал арқылы жіберілген кезде көрсетілетін қызметті алушыға "жеке кабинеттен" өтініш туралы ақпарат қолжетімді болады, ол көрсетілетін қызметті берушінің өтінішті өңдеуі (жеткізу, тіркеу, орындау туралы белгі жасау, шағымды қарау немесе қараудан бас тарту туралы жауап) барысында жаңартылып отырады. </w:t>
      </w:r>
    </w:p>
    <w:bookmarkStart w:name="z33" w:id="29"/>
    <w:p>
      <w:pPr>
        <w:spacing w:after="0"/>
        <w:ind w:left="0"/>
        <w:jc w:val="both"/>
      </w:pPr>
      <w:r>
        <w:rPr>
          <w:rFonts w:ascii="Times New Roman"/>
          <w:b w:val="false"/>
          <w:i w:val="false"/>
          <w:color w:val="000000"/>
          <w:sz w:val="28"/>
        </w:rPr>
        <w:t>
      Шағымда:</w:t>
      </w:r>
    </w:p>
    <w:bookmarkEnd w:id="29"/>
    <w:bookmarkStart w:name="z31" w:id="30"/>
    <w:p>
      <w:pPr>
        <w:spacing w:after="0"/>
        <w:ind w:left="0"/>
        <w:jc w:val="both"/>
      </w:pPr>
      <w:r>
        <w:rPr>
          <w:rFonts w:ascii="Times New Roman"/>
          <w:b w:val="false"/>
          <w:i w:val="false"/>
          <w:color w:val="000000"/>
          <w:sz w:val="28"/>
        </w:rPr>
        <w:t>
      1) жеке тұлға – оның тегі, аты, әкесінің аты (бар болса), пошталық мекенжайы көрсетіледі;</w:t>
      </w:r>
    </w:p>
    <w:bookmarkEnd w:id="30"/>
    <w:bookmarkStart w:name="z32" w:id="31"/>
    <w:p>
      <w:pPr>
        <w:spacing w:after="0"/>
        <w:ind w:left="0"/>
        <w:jc w:val="both"/>
      </w:pPr>
      <w:r>
        <w:rPr>
          <w:rFonts w:ascii="Times New Roman"/>
          <w:b w:val="false"/>
          <w:i w:val="false"/>
          <w:color w:val="000000"/>
          <w:sz w:val="28"/>
        </w:rPr>
        <w:t>
      2) заңды тұлға – оның атауы, пошталық мекенжайы, шығыс нөмірі мен күні.</w:t>
      </w:r>
    </w:p>
    <w:bookmarkEnd w:id="31"/>
    <w:p>
      <w:pPr>
        <w:spacing w:after="0"/>
        <w:ind w:left="0"/>
        <w:jc w:val="both"/>
      </w:pP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почта байланысы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xml:space="preserve">
      Мемлекеттік қызмет көрсету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 </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күннен бастап 15 (он бес) жұмыс күні ішінде қаралады. </w:t>
      </w:r>
    </w:p>
    <w:bookmarkStart w:name="z34" w:id="32"/>
    <w:p>
      <w:pPr>
        <w:spacing w:after="0"/>
        <w:ind w:left="0"/>
        <w:jc w:val="both"/>
      </w:pPr>
      <w:r>
        <w:rPr>
          <w:rFonts w:ascii="Times New Roman"/>
          <w:b w:val="false"/>
          <w:i w:val="false"/>
          <w:color w:val="000000"/>
          <w:sz w:val="28"/>
        </w:rPr>
        <w:t>
      16.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кейіннен кәдеге</w:t>
            </w:r>
            <w:r>
              <w:br/>
            </w:r>
            <w:r>
              <w:rPr>
                <w:rFonts w:ascii="Times New Roman"/>
                <w:b w:val="false"/>
                <w:i w:val="false"/>
                <w:color w:val="000000"/>
                <w:sz w:val="20"/>
              </w:rPr>
              <w:t>жарату (құрылыстарды бұзу)</w:t>
            </w:r>
            <w:r>
              <w:br/>
            </w:r>
            <w:r>
              <w:rPr>
                <w:rFonts w:ascii="Times New Roman"/>
                <w:b w:val="false"/>
                <w:i w:val="false"/>
                <w:color w:val="000000"/>
                <w:sz w:val="20"/>
              </w:rPr>
              <w:t>жөніндегі жұмыстар кешенін</w:t>
            </w:r>
            <w:r>
              <w:br/>
            </w:r>
            <w:r>
              <w:rPr>
                <w:rFonts w:ascii="Times New Roman"/>
                <w:b w:val="false"/>
                <w:i w:val="false"/>
                <w:color w:val="000000"/>
                <w:sz w:val="20"/>
              </w:rPr>
              <w:t>жүргізуге рұқсат беру"</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Облыстардың, Нұр-Сұлтан, </w:t>
            </w:r>
            <w:r>
              <w:br/>
            </w:r>
            <w:r>
              <w:rPr>
                <w:rFonts w:ascii="Times New Roman"/>
                <w:b w:val="false"/>
                <w:i w:val="false"/>
                <w:color w:val="000000"/>
                <w:sz w:val="20"/>
              </w:rPr>
              <w:t xml:space="preserve">Алматы және Шымкент </w:t>
            </w:r>
            <w:r>
              <w:br/>
            </w:r>
            <w:r>
              <w:rPr>
                <w:rFonts w:ascii="Times New Roman"/>
                <w:b w:val="false"/>
                <w:i w:val="false"/>
                <w:color w:val="000000"/>
                <w:sz w:val="20"/>
              </w:rPr>
              <w:t xml:space="preserve">қалаларының, ауданның, </w:t>
            </w:r>
            <w:r>
              <w:br/>
            </w:r>
            <w:r>
              <w:rPr>
                <w:rFonts w:ascii="Times New Roman"/>
                <w:b w:val="false"/>
                <w:i w:val="false"/>
                <w:color w:val="000000"/>
                <w:sz w:val="20"/>
              </w:rPr>
              <w:t xml:space="preserve">облыстық маңызы бар қаланың) </w:t>
            </w:r>
            <w:r>
              <w:br/>
            </w:r>
            <w:r>
              <w:rPr>
                <w:rFonts w:ascii="Times New Roman"/>
                <w:b w:val="false"/>
                <w:i w:val="false"/>
                <w:color w:val="000000"/>
                <w:sz w:val="20"/>
              </w:rPr>
              <w:t xml:space="preserve">жергілікті атқарушы органның </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ол бар болған </w:t>
            </w:r>
            <w:r>
              <w:br/>
            </w:r>
            <w:r>
              <w:rPr>
                <w:rFonts w:ascii="Times New Roman"/>
                <w:b w:val="false"/>
                <w:i w:val="false"/>
                <w:color w:val="000000"/>
                <w:sz w:val="20"/>
              </w:rPr>
              <w:t xml:space="preserve">жағдайда әкесінің аты, </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тегі, аты, ол бар</w:t>
            </w:r>
            <w:r>
              <w:br/>
            </w:r>
            <w:r>
              <w:rPr>
                <w:rFonts w:ascii="Times New Roman"/>
                <w:b w:val="false"/>
                <w:i w:val="false"/>
                <w:color w:val="000000"/>
                <w:sz w:val="20"/>
              </w:rPr>
              <w:t>болған жағдайда әкесінің аты не</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заңды тұлға ұйымының атауы)</w:t>
            </w:r>
            <w:r>
              <w:br/>
            </w:r>
            <w:r>
              <w:rPr>
                <w:rFonts w:ascii="Times New Roman"/>
                <w:b w:val="false"/>
                <w:i w:val="false"/>
                <w:color w:val="000000"/>
                <w:sz w:val="20"/>
              </w:rPr>
              <w:t xml:space="preserve">және (немесе) сенімхат </w:t>
            </w:r>
            <w:r>
              <w:br/>
            </w:r>
            <w:r>
              <w:rPr>
                <w:rFonts w:ascii="Times New Roman"/>
                <w:b w:val="false"/>
                <w:i w:val="false"/>
                <w:color w:val="000000"/>
                <w:sz w:val="20"/>
              </w:rPr>
              <w:t>бойынша)</w:t>
            </w:r>
            <w:r>
              <w:br/>
            </w:r>
            <w:r>
              <w:rPr>
                <w:rFonts w:ascii="Times New Roman"/>
                <w:b w:val="false"/>
                <w:i w:val="false"/>
                <w:color w:val="000000"/>
                <w:sz w:val="20"/>
              </w:rPr>
              <w:t>____________________________</w:t>
            </w:r>
            <w:r>
              <w:br/>
            </w:r>
            <w:r>
              <w:rPr>
                <w:rFonts w:ascii="Times New Roman"/>
                <w:b w:val="false"/>
                <w:i w:val="false"/>
                <w:color w:val="000000"/>
                <w:sz w:val="20"/>
              </w:rPr>
              <w:t>(ЖСН/БСН)</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(заңды мекенжайы немесе </w:t>
            </w:r>
            <w:r>
              <w:br/>
            </w:r>
            <w:r>
              <w:rPr>
                <w:rFonts w:ascii="Times New Roman"/>
                <w:b w:val="false"/>
                <w:i w:val="false"/>
                <w:color w:val="000000"/>
                <w:sz w:val="20"/>
              </w:rPr>
              <w:t>тұрғылықты жері)</w:t>
            </w:r>
            <w:r>
              <w:br/>
            </w:r>
            <w:r>
              <w:rPr>
                <w:rFonts w:ascii="Times New Roman"/>
                <w:b w:val="false"/>
                <w:i w:val="false"/>
                <w:color w:val="000000"/>
                <w:sz w:val="20"/>
              </w:rPr>
              <w:t xml:space="preserve">байланыстар </w:t>
            </w:r>
            <w:r>
              <w:br/>
            </w:r>
            <w:r>
              <w:rPr>
                <w:rFonts w:ascii="Times New Roman"/>
                <w:b w:val="false"/>
                <w:i w:val="false"/>
                <w:color w:val="000000"/>
                <w:sz w:val="20"/>
              </w:rPr>
              <w:t>____________________________</w:t>
            </w:r>
            <w:r>
              <w:br/>
            </w:r>
            <w:r>
              <w:rPr>
                <w:rFonts w:ascii="Times New Roman"/>
                <w:b w:val="false"/>
                <w:i w:val="false"/>
                <w:color w:val="000000"/>
                <w:sz w:val="20"/>
              </w:rPr>
              <w:t xml:space="preserve"> (электрондық мекенжайы,телефон)</w:t>
            </w:r>
          </w:p>
        </w:tc>
      </w:tr>
    </w:tbl>
    <w:bookmarkStart w:name="z37" w:id="33"/>
    <w:p>
      <w:pPr>
        <w:spacing w:after="0"/>
        <w:ind w:left="0"/>
        <w:jc w:val="left"/>
      </w:pPr>
      <w:r>
        <w:rPr>
          <w:rFonts w:ascii="Times New Roman"/>
          <w:b/>
          <w:i w:val="false"/>
          <w:color w:val="000000"/>
        </w:rPr>
        <w:t xml:space="preserve"> Өтініш</w:t>
      </w:r>
    </w:p>
    <w:bookmarkEnd w:id="33"/>
    <w:p>
      <w:pPr>
        <w:spacing w:after="0"/>
        <w:ind w:left="0"/>
        <w:jc w:val="both"/>
      </w:pPr>
      <w:r>
        <w:rPr>
          <w:rFonts w:ascii="Times New Roman"/>
          <w:b w:val="false"/>
          <w:i w:val="false"/>
          <w:color w:val="000000"/>
          <w:sz w:val="28"/>
        </w:rPr>
        <w:t>
      Кейіннен кәдеге жарату (құрылыстарды бұзу) жөніндегі жұмыстар кешенін жүргізуге жататын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(объектінің толық атауы)</w:t>
      </w:r>
    </w:p>
    <w:p>
      <w:pPr>
        <w:spacing w:after="0"/>
        <w:ind w:left="0"/>
        <w:jc w:val="both"/>
      </w:pPr>
      <w:r>
        <w:rPr>
          <w:rFonts w:ascii="Times New Roman"/>
          <w:b w:val="false"/>
          <w:i w:val="false"/>
          <w:color w:val="000000"/>
          <w:sz w:val="28"/>
        </w:rPr>
        <w:t>
      объектілерді кейіннен кәдеге жарату (құрылыстарды бұзу) жөніндегі жұмыстар кешенін жүргізуге рұқсат беруіңізді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Сәулет, қала құрылысы және құрылыс саласындағы заңнама талаптарын бұзғаны үшін "Әкімшілік құқық </w:t>
      </w:r>
    </w:p>
    <w:p>
      <w:pPr>
        <w:spacing w:after="0"/>
        <w:ind w:left="0"/>
        <w:jc w:val="both"/>
      </w:pPr>
      <w:r>
        <w:rPr>
          <w:rFonts w:ascii="Times New Roman"/>
          <w:b w:val="false"/>
          <w:i w:val="false"/>
          <w:color w:val="000000"/>
          <w:sz w:val="28"/>
        </w:rPr>
        <w:t>
      бұзушылық туралы" Қазақстан Республикасының кодексіне сәйкес жауапты боламын.</w:t>
      </w:r>
    </w:p>
    <w:p>
      <w:pPr>
        <w:spacing w:after="0"/>
        <w:ind w:left="0"/>
        <w:jc w:val="both"/>
      </w:pPr>
      <w:r>
        <w:rPr>
          <w:rFonts w:ascii="Times New Roman"/>
          <w:b w:val="false"/>
          <w:i w:val="false"/>
          <w:color w:val="000000"/>
          <w:sz w:val="28"/>
        </w:rPr>
        <w:t>
      Қабылдады (қолы) __________________</w:t>
      </w:r>
    </w:p>
    <w:p>
      <w:pPr>
        <w:spacing w:after="0"/>
        <w:ind w:left="0"/>
        <w:jc w:val="both"/>
      </w:pPr>
      <w:r>
        <w:rPr>
          <w:rFonts w:ascii="Times New Roman"/>
          <w:b w:val="false"/>
          <w:i w:val="false"/>
          <w:color w:val="000000"/>
          <w:sz w:val="28"/>
        </w:rPr>
        <w:t>
      Күні: 20__ ж. "_____"____________</w:t>
      </w:r>
    </w:p>
    <w:p>
      <w:pPr>
        <w:spacing w:after="0"/>
        <w:ind w:left="0"/>
        <w:jc w:val="both"/>
      </w:pPr>
      <w:r>
        <w:rPr>
          <w:rFonts w:ascii="Times New Roman"/>
          <w:b w:val="false"/>
          <w:i w:val="false"/>
          <w:color w:val="000000"/>
          <w:sz w:val="28"/>
        </w:rPr>
        <w:t>
      Тапсырды (қолы)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"Объектілерді кейіннен кәдеге</w:t>
            </w:r>
            <w:r>
              <w:br/>
            </w:r>
            <w:r>
              <w:rPr>
                <w:rFonts w:ascii="Times New Roman"/>
                <w:b w:val="false"/>
                <w:i w:val="false"/>
                <w:color w:val="000000"/>
                <w:sz w:val="20"/>
              </w:rPr>
              <w:t>жарату (құрылыстарды бұзу)</w:t>
            </w:r>
            <w:r>
              <w:br/>
            </w:r>
            <w:r>
              <w:rPr>
                <w:rFonts w:ascii="Times New Roman"/>
                <w:b w:val="false"/>
                <w:i w:val="false"/>
                <w:color w:val="000000"/>
                <w:sz w:val="20"/>
              </w:rPr>
              <w:t>жөніндегі жұмыстар кешенін</w:t>
            </w:r>
            <w:r>
              <w:br/>
            </w:r>
            <w:r>
              <w:rPr>
                <w:rFonts w:ascii="Times New Roman"/>
                <w:b w:val="false"/>
                <w:i w:val="false"/>
                <w:color w:val="000000"/>
                <w:sz w:val="20"/>
              </w:rPr>
              <w:t>жүргізуге рұқсат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1873"/>
        <w:gridCol w:w="99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кейіннен кәдеге жарату (құрылыстарды бұзу) жөніндегі жұмыстар кешенін жүргізуге рұқсат беру" мемлекеттік көрсетілетін қызмет стандарты</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жергілікті атқарушы органдары</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 (қол жеткізу арналары)</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www.egov.kz "электрондық үкімет" веб-порталы (бұдан әрі – портал).</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және порталға арқылы өтініш берген кезде техникалық және (немесе) технологиялық жағынан күрделі емес объектілерді кейіннен кәдеге жарату (құрылыстарды бұзу) жөніндегі жұмыстар кешенін жүргізуге құжаттар топтамасын тапсырған күннен бастап – 5 (бес) жұмыс күні;</w:t>
            </w:r>
            <w:r>
              <w:br/>
            </w:r>
            <w:r>
              <w:rPr>
                <w:rFonts w:ascii="Times New Roman"/>
                <w:b w:val="false"/>
                <w:i w:val="false"/>
                <w:color w:val="000000"/>
                <w:sz w:val="20"/>
              </w:rPr>
              <w:t>
2) көрсетілетін қызметті берушіге және портал арқылы өтініш берген кезде техникалық және (немесе) технологиялық жағынан күрделі объектілерді кейіннен кәдеге жарату (құрылыстарды бұзу) жөніндегі жұмыстар кешенін жүргізуге құжаттар топтамасын тапсырған күннен бастап – 10 (он бес) жұмыс күні.</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немесе қағаз түрінде</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кейіннен кәдеге жарату (құрылыстарды бұзу) жөніндегі жұмыстар кешенін жүргізуге рұқсат беру немесе осы стандарттың 9-тармағында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0"/>
              </w:rPr>
              <w:t>
Мемлекеттік қызмет көрсету нысаны: электрондық немесе қағаз түрінде.</w:t>
            </w:r>
            <w:r>
              <w:br/>
            </w:r>
            <w:r>
              <w:rPr>
                <w:rFonts w:ascii="Times New Roman"/>
                <w:b w:val="false"/>
                <w:i w:val="false"/>
                <w:color w:val="000000"/>
                <w:sz w:val="20"/>
              </w:rPr>
              <w:t>
Көрсетілетін қызметті алушы портал арқылы өтініш берген кезде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жолданады.</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Тегiн</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14.00, 14.30-ға дейін түскі үзіліспен сағат 8.30, 9.00-ден 18.00, 18.30-ға дейін.</w:t>
            </w:r>
            <w:r>
              <w:br/>
            </w:r>
            <w:r>
              <w:rPr>
                <w:rFonts w:ascii="Times New Roman"/>
                <w:b w:val="false"/>
                <w:i w:val="false"/>
                <w:color w:val="000000"/>
                <w:sz w:val="20"/>
              </w:rPr>
              <w:t>
Өтініштерді қабылдау және мемлекеттік қызмет көрсету нәтижелерін беру сағат 13.00-ден 14.00, 14.30-ға дейін түскі үзіліспен сағат 9.00-ден 17.30-ға дейін жүргізіледі.</w:t>
            </w:r>
            <w:r>
              <w:br/>
            </w:r>
            <w:r>
              <w:rPr>
                <w:rFonts w:ascii="Times New Roman"/>
                <w:b w:val="false"/>
                <w:i w:val="false"/>
                <w:color w:val="000000"/>
                <w:sz w:val="20"/>
              </w:rPr>
              <w:t>
Қабылдау алдын ала жазылусыз және жеделдетіп қызмет көрсетусіз кезек күту тәртібімен жүргізіледі;</w:t>
            </w:r>
            <w:r>
              <w:br/>
            </w: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 және мемлекеттік көрсетілетін қызметтің нәтижесін беру келесі жұмыс күні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Министрліктің www.miid.gov.kz интернет-ресурсында;</w:t>
            </w:r>
            <w:r>
              <w:br/>
            </w:r>
            <w:r>
              <w:rPr>
                <w:rFonts w:ascii="Times New Roman"/>
                <w:b w:val="false"/>
                <w:i w:val="false"/>
                <w:color w:val="000000"/>
                <w:sz w:val="20"/>
              </w:rPr>
              <w:t>
2) көрсетілетін қызметті берушінің интернет-ресурсында орналастырылған.</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w:t>
            </w:r>
            <w:r>
              <w:br/>
            </w: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жеке басты куәландыратын құжат (көрсетілетін қызметті алушының жеке басын сәйкестендіру үшін);</w:t>
            </w:r>
            <w:r>
              <w:br/>
            </w:r>
            <w:r>
              <w:rPr>
                <w:rFonts w:ascii="Times New Roman"/>
                <w:b w:val="false"/>
                <w:i w:val="false"/>
                <w:color w:val="000000"/>
                <w:sz w:val="20"/>
              </w:rPr>
              <w:t>
егер бұзу мердігерлік тәсілмен орындалса, мердігерлік жұмыстарға арналған шарттың көшірмесі ұсынылады;</w:t>
            </w:r>
            <w:r>
              <w:br/>
            </w:r>
            <w:r>
              <w:rPr>
                <w:rFonts w:ascii="Times New Roman"/>
                <w:b w:val="false"/>
                <w:i w:val="false"/>
                <w:color w:val="000000"/>
                <w:sz w:val="20"/>
              </w:rPr>
              <w:t>
егер жылжымайтын мүлік объектісінде бірнеше меншік иесі болған жағдайда, объектінің басқа меншік иелерінің кейіннен кәдеге жарату (құрылыстарды бұзу) жөніндегі жұмыстар кешенін және оның параметрлерін жүргізуге нотариалды куәландырылған жазбаша келісімін ұсыну қажет;</w:t>
            </w:r>
            <w:r>
              <w:br/>
            </w:r>
            <w:r>
              <w:rPr>
                <w:rFonts w:ascii="Times New Roman"/>
                <w:b w:val="false"/>
                <w:i w:val="false"/>
                <w:color w:val="000000"/>
                <w:sz w:val="20"/>
              </w:rPr>
              <w:t>
егер құрылыстарды бұзу жөніндегі жұмыстар кешенін жүргізу олардың мүдделерін қозғайтын болса, үй-жайлардың (үй бөліктерінің) сабақтас меншік иелерінің нотариалды куәландырылған жазбаша келісімін ұсыну қажет;</w:t>
            </w:r>
            <w:r>
              <w:br/>
            </w:r>
            <w:r>
              <w:rPr>
                <w:rFonts w:ascii="Times New Roman"/>
                <w:b w:val="false"/>
                <w:i w:val="false"/>
                <w:color w:val="000000"/>
                <w:sz w:val="20"/>
              </w:rPr>
              <w:t>
ғимараттар мен құрылыстардың сенімділігін және орнықтылығын техникалық зерттеп-қарауды жүзеге асыру құқығына тиісті аттестаты бар сарапшы не құрамында аттестатталған сарапшылары бар аккредиттелген ұйым берген ғимараттар мен құрылыстардың сенімділігін және орнықтылығын техникалық зерттеп-қарау жөніндегі сараптамалық қорытынды;</w:t>
            </w:r>
            <w:r>
              <w:br/>
            </w:r>
            <w:r>
              <w:rPr>
                <w:rFonts w:ascii="Times New Roman"/>
                <w:b w:val="false"/>
                <w:i w:val="false"/>
                <w:color w:val="000000"/>
                <w:sz w:val="20"/>
              </w:rPr>
              <w:t xml:space="preserve">
ЖЖЖ ("Қазақстан Республикасындағы сәулет, қала құрылысы және құрылыс қызметі туралы" 2001 жылғы 16 шілдедегі Қазақстан Республикасы Заңының </w:t>
            </w:r>
            <w:r>
              <w:rPr>
                <w:rFonts w:ascii="Times New Roman"/>
                <w:b w:val="false"/>
                <w:i w:val="false"/>
                <w:color w:val="000000"/>
                <w:sz w:val="20"/>
              </w:rPr>
              <w:t>74-бабының</w:t>
            </w:r>
            <w:r>
              <w:rPr>
                <w:rFonts w:ascii="Times New Roman"/>
                <w:b w:val="false"/>
                <w:i w:val="false"/>
                <w:color w:val="000000"/>
                <w:sz w:val="20"/>
              </w:rPr>
              <w:t xml:space="preserve"> 1-тармағында көрсетілген объектілер бойынша қажет емес)/жобалау (жобалау-сметалық) құжаттамасы;</w:t>
            </w:r>
            <w:r>
              <w:br/>
            </w:r>
            <w:r>
              <w:rPr>
                <w:rFonts w:ascii="Times New Roman"/>
                <w:b w:val="false"/>
                <w:i w:val="false"/>
                <w:color w:val="000000"/>
                <w:sz w:val="20"/>
              </w:rPr>
              <w:t>
объект авариялық деп танылған жағдайда, жергілікті атқарушы орган құратын ведомствоаралық комиссияның Қазақстан Республикасы Құрылыс және тұрғын үй-коммуналдық шаруашылық істері агенттігі төрағасының 2012 жылдың 29 желтоқсанында № 795 бұйрығымен бекітілген Авариялық көп пәтерлі тұрғын үйлерді бұзу жөніндегі әдістемелік ұсынымдардың А қосымшасына сәйкес бұзу туралы тиісті қорытынды.</w:t>
            </w:r>
            <w:r>
              <w:br/>
            </w:r>
            <w:r>
              <w:rPr>
                <w:rFonts w:ascii="Times New Roman"/>
                <w:b w:val="false"/>
                <w:i w:val="false"/>
                <w:color w:val="000000"/>
                <w:sz w:val="20"/>
              </w:rPr>
              <w:t>
2) порталға:</w:t>
            </w:r>
            <w:r>
              <w:br/>
            </w: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ЭЦҚ-мен куәландырылған электрондық құжат нысанындағы өтініш;</w:t>
            </w:r>
            <w:r>
              <w:br/>
            </w:r>
            <w:r>
              <w:rPr>
                <w:rFonts w:ascii="Times New Roman"/>
                <w:b w:val="false"/>
                <w:i w:val="false"/>
                <w:color w:val="000000"/>
                <w:sz w:val="20"/>
              </w:rPr>
              <w:t>
егер бұзу мердігерлік тәсілмен орындалса, мердігерлік жұмыстарға арналған шарттың электрондық көшірмесі ұсынылады;</w:t>
            </w:r>
            <w:r>
              <w:br/>
            </w:r>
            <w:r>
              <w:rPr>
                <w:rFonts w:ascii="Times New Roman"/>
                <w:b w:val="false"/>
                <w:i w:val="false"/>
                <w:color w:val="000000"/>
                <w:sz w:val="20"/>
              </w:rPr>
              <w:t>
егер жылжымайтын мүлік объектісінде бірнеше меншік иесі болған жағдайда, объектінің басқа меншік иелерінің кейіннен кәдеге жарату (құрылыстарды бұзу) жөніндегі жұмыстар кешенін және оның параметрлерін жүргізуге нотариалды куәландырылған жазбаша келісімінің электрондық көшірмесін ұсыну қажет;</w:t>
            </w:r>
            <w:r>
              <w:br/>
            </w:r>
            <w:r>
              <w:rPr>
                <w:rFonts w:ascii="Times New Roman"/>
                <w:b w:val="false"/>
                <w:i w:val="false"/>
                <w:color w:val="000000"/>
                <w:sz w:val="20"/>
              </w:rPr>
              <w:t>
егер құрылыстарды бұзу жөніндегі жұмыстар кешенін жүргізу олардың мүдделерін қозғайтын болса, үй-жайлардың (үй бөліктерінің) сабақтас меншік иелерінің нотариалды куәландырылған жазбаша келісімінің электрондық көшірмесін ұсыну қажет;</w:t>
            </w:r>
            <w:r>
              <w:br/>
            </w:r>
            <w:r>
              <w:rPr>
                <w:rFonts w:ascii="Times New Roman"/>
                <w:b w:val="false"/>
                <w:i w:val="false"/>
                <w:color w:val="000000"/>
                <w:sz w:val="20"/>
              </w:rPr>
              <w:t>
ғимараттар мен құрылыстардың сенімділігін және орнықтылығын техникалық зерттеп-қарауды жүзеге асыру құқығына тиісті аттестаты бар сарапшы не құрамында аттестатталған сарапшылары бар аккредиттелген ұйым берген ғимараттар мен құрылыстардың сенімділігін және орнықтылығын техникалық зерттеп-қарау жөніндегі сараптамалық қорытындының электрондық көшірмесі;</w:t>
            </w:r>
            <w:r>
              <w:br/>
            </w:r>
            <w:r>
              <w:rPr>
                <w:rFonts w:ascii="Times New Roman"/>
                <w:b w:val="false"/>
                <w:i w:val="false"/>
                <w:color w:val="000000"/>
                <w:sz w:val="20"/>
              </w:rPr>
              <w:t xml:space="preserve">
ЖЖЖ ("Қазақстан Республикасындағы сәулет, қала құрылысы және құрылыс қызметі туралы" 2001 жылғы 16 шілдедегі Қазақстан Республикасы Заңының </w:t>
            </w:r>
            <w:r>
              <w:rPr>
                <w:rFonts w:ascii="Times New Roman"/>
                <w:b w:val="false"/>
                <w:i w:val="false"/>
                <w:color w:val="000000"/>
                <w:sz w:val="20"/>
              </w:rPr>
              <w:t>74-бабының</w:t>
            </w:r>
            <w:r>
              <w:rPr>
                <w:rFonts w:ascii="Times New Roman"/>
                <w:b w:val="false"/>
                <w:i w:val="false"/>
                <w:color w:val="000000"/>
                <w:sz w:val="20"/>
              </w:rPr>
              <w:t xml:space="preserve"> 1-тармағында көрсетілген объектілер бойынша қажет емес)/жобалау (жобалау-сметалық) құжаттамасының электрондық көшірмесі;</w:t>
            </w:r>
            <w:r>
              <w:br/>
            </w:r>
            <w:r>
              <w:rPr>
                <w:rFonts w:ascii="Times New Roman"/>
                <w:b w:val="false"/>
                <w:i w:val="false"/>
                <w:color w:val="000000"/>
                <w:sz w:val="20"/>
              </w:rPr>
              <w:t>
объект авариялық деп танылған жағдайда, жергілікті атқарушы орган құратын ведомствоаралық комиссияның Қазақстан Республикасы Құрылыс және тұрғын үй-коммуналдық шаруашылық істері агенттігі төрағасының 2012 жылдың 29 желтоқсанында № 795 бұйрығымен бекітілген Авариялық көп пәтерлі тұрғын үйлерді бұзу жөніндегі әдістемелік ұсынымдардың А қосымшасына сәйкес бұзу туралы тиісті қорытындының электрондық көшірмесі.</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көрсетілетін қызметті көрсетуден бас тарту үшін негіздер</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және басқа да Қазақстан Республикасының заңнамалық актілеріне сәйкес келмеуі;</w:t>
            </w:r>
            <w:r>
              <w:br/>
            </w: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r>
              <w:br/>
            </w:r>
            <w:r>
              <w:rPr>
                <w:rFonts w:ascii="Times New Roman"/>
                <w:b w:val="false"/>
                <w:i w:val="false"/>
                <w:color w:val="000000"/>
                <w:sz w:val="20"/>
              </w:rPr>
              <w:t>
4)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қызметі көрсетуден бас тартады.</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қойылатын өзге де талаптар</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және көрсетілетін қызметті берушінің кеңсесі арқылы алу мүмкіндігі бар.</w:t>
            </w:r>
            <w:r>
              <w:br/>
            </w: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порталдағы "жеке кабинеті",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w:t>
            </w:r>
            <w:r>
              <w:br/>
            </w:r>
            <w:r>
              <w:rPr>
                <w:rFonts w:ascii="Times New Roman"/>
                <w:b w:val="false"/>
                <w:i w:val="false"/>
                <w:color w:val="000000"/>
                <w:sz w:val="20"/>
              </w:rPr>
              <w:t>
Мемлекеттік қызмет көрсету мәселелері жөніндегі көрсетілетін қызметті берушінің анықтамалық қызметінің байланыс телефондары Министрліктің www.miid.gov.kz интернет-ресурсында орналастырылған. Мемлекеттік қызметтер көрсету мәселелері жөніндегі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"Объектілерді кейіннен кәдеге</w:t>
            </w:r>
            <w:r>
              <w:br/>
            </w:r>
            <w:r>
              <w:rPr>
                <w:rFonts w:ascii="Times New Roman"/>
                <w:b w:val="false"/>
                <w:i w:val="false"/>
                <w:color w:val="000000"/>
                <w:sz w:val="20"/>
              </w:rPr>
              <w:t>жарату (құрылыстарды бұзу)</w:t>
            </w:r>
            <w:r>
              <w:br/>
            </w:r>
            <w:r>
              <w:rPr>
                <w:rFonts w:ascii="Times New Roman"/>
                <w:b w:val="false"/>
                <w:i w:val="false"/>
                <w:color w:val="000000"/>
                <w:sz w:val="20"/>
              </w:rPr>
              <w:t>жөніндегі жұмыстар кешенін</w:t>
            </w:r>
            <w:r>
              <w:br/>
            </w:r>
            <w:r>
              <w:rPr>
                <w:rFonts w:ascii="Times New Roman"/>
                <w:b w:val="false"/>
                <w:i w:val="false"/>
                <w:color w:val="000000"/>
                <w:sz w:val="20"/>
              </w:rPr>
              <w:t>жүргізуге рұқсат беру"</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Объектілерді кейіннен кәдеге жарату (құрылыстарды бұзу)  жөніндегі жұмыстар кешенін жүргізуге рұқсат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"____"_______ берілген</w:t>
            </w:r>
          </w:p>
        </w:tc>
      </w:tr>
    </w:tbl>
    <w:p>
      <w:pPr>
        <w:spacing w:after="0"/>
        <w:ind w:left="0"/>
        <w:jc w:val="both"/>
      </w:pPr>
      <w:r>
        <w:rPr>
          <w:rFonts w:ascii="Times New Roman"/>
          <w:b w:val="false"/>
          <w:i w:val="false"/>
          <w:color w:val="000000"/>
          <w:sz w:val="28"/>
        </w:rPr>
        <w:t xml:space="preserve">
      Жергілікті атқарушы орган басшысы 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рұқсат берген органның атауы және басшының тегі, аты, ол бар болған жағдайда </w:t>
      </w:r>
    </w:p>
    <w:p>
      <w:pPr>
        <w:spacing w:after="0"/>
        <w:ind w:left="0"/>
        <w:jc w:val="both"/>
      </w:pPr>
      <w:r>
        <w:rPr>
          <w:rFonts w:ascii="Times New Roman"/>
          <w:b w:val="false"/>
          <w:i w:val="false"/>
          <w:color w:val="000000"/>
          <w:sz w:val="28"/>
        </w:rPr>
        <w:t xml:space="preserve">
      әкесінің аты ұсынылған құжаттамалар </w:t>
      </w:r>
    </w:p>
    <w:p>
      <w:pPr>
        <w:spacing w:after="0"/>
        <w:ind w:left="0"/>
        <w:jc w:val="both"/>
      </w:pPr>
      <w:r>
        <w:rPr>
          <w:rFonts w:ascii="Times New Roman"/>
          <w:b w:val="false"/>
          <w:i w:val="false"/>
          <w:color w:val="000000"/>
          <w:sz w:val="28"/>
        </w:rPr>
        <w:t>
      негізінде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тапсырыс берушінің (тегі, аты, ол бар болған жағдайда әкесінің аты – жеке тұлғалар </w:t>
      </w:r>
    </w:p>
    <w:p>
      <w:pPr>
        <w:spacing w:after="0"/>
        <w:ind w:left="0"/>
        <w:jc w:val="both"/>
      </w:pPr>
      <w:r>
        <w:rPr>
          <w:rFonts w:ascii="Times New Roman"/>
          <w:b w:val="false"/>
          <w:i w:val="false"/>
          <w:color w:val="000000"/>
          <w:sz w:val="28"/>
        </w:rPr>
        <w:t xml:space="preserve">
      үшін/ұйымның атауы – заңды тұлғалар үшін)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(объектінің атауы мен орналасқан жері)</w:t>
      </w:r>
    </w:p>
    <w:p>
      <w:pPr>
        <w:spacing w:after="0"/>
        <w:ind w:left="0"/>
        <w:jc w:val="both"/>
      </w:pPr>
      <w:r>
        <w:rPr>
          <w:rFonts w:ascii="Times New Roman"/>
          <w:b w:val="false"/>
          <w:i w:val="false"/>
          <w:color w:val="000000"/>
          <w:sz w:val="28"/>
        </w:rPr>
        <w:t xml:space="preserve">
      __________объектісі бойынша кейіннен кәдеге жарату (құрылыстарды бұзу) </w:t>
      </w:r>
    </w:p>
    <w:p>
      <w:pPr>
        <w:spacing w:after="0"/>
        <w:ind w:left="0"/>
        <w:jc w:val="both"/>
      </w:pPr>
      <w:r>
        <w:rPr>
          <w:rFonts w:ascii="Times New Roman"/>
          <w:b w:val="false"/>
          <w:i w:val="false"/>
          <w:color w:val="000000"/>
          <w:sz w:val="28"/>
        </w:rPr>
        <w:t>
      жөніндегі жұмыстар  кешенін жүргізуге рұқсат береді.</w:t>
      </w:r>
    </w:p>
    <w:p>
      <w:pPr>
        <w:spacing w:after="0"/>
        <w:ind w:left="0"/>
        <w:jc w:val="both"/>
      </w:pPr>
      <w:r>
        <w:rPr>
          <w:rFonts w:ascii="Times New Roman"/>
          <w:b w:val="false"/>
          <w:i w:val="false"/>
          <w:color w:val="000000"/>
          <w:sz w:val="28"/>
        </w:rPr>
        <w:t>
      Бас мердігер (егер бұзу мердігерлік тәсілмен орындалса)</w:t>
      </w:r>
    </w:p>
    <w:p>
      <w:pPr>
        <w:spacing w:after="0"/>
        <w:ind w:left="0"/>
        <w:jc w:val="both"/>
      </w:pPr>
      <w:r>
        <w:rPr>
          <w:rFonts w:ascii="Times New Roman"/>
          <w:b w:val="false"/>
          <w:i w:val="false"/>
          <w:color w:val="000000"/>
          <w:sz w:val="28"/>
        </w:rPr>
        <w:t>
      _________________________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(ұйымның атауы)</w:t>
      </w:r>
    </w:p>
    <w:bookmarkStart w:name="z41" w:id="34"/>
    <w:p>
      <w:pPr>
        <w:spacing w:after="0"/>
        <w:ind w:left="0"/>
        <w:jc w:val="both"/>
      </w:pPr>
      <w:r>
        <w:rPr>
          <w:rFonts w:ascii="Times New Roman"/>
          <w:b w:val="false"/>
          <w:i w:val="false"/>
          <w:color w:val="000000"/>
          <w:sz w:val="28"/>
        </w:rPr>
        <w:t xml:space="preserve">
      Ескертпе: </w:t>
      </w:r>
    </w:p>
    <w:bookmarkEnd w:id="34"/>
    <w:p>
      <w:pPr>
        <w:spacing w:after="0"/>
        <w:ind w:left="0"/>
        <w:jc w:val="both"/>
      </w:pPr>
      <w:r>
        <w:rPr>
          <w:rFonts w:ascii="Times New Roman"/>
          <w:b w:val="false"/>
          <w:i w:val="false"/>
          <w:color w:val="000000"/>
          <w:sz w:val="28"/>
        </w:rPr>
        <w:t xml:space="preserve">
      1. Сәулет, қала құрылысы және құрылыс саласындағы заңнама талаптарын, сондай-ақ жобалау құжаттамасын бұзғаны үшін қатысқан адамдар Қазақстан Республикасының қолданыстағы заңнамаларына сәйкес жауапты болады. </w:t>
      </w:r>
    </w:p>
    <w:p>
      <w:pPr>
        <w:spacing w:after="0"/>
        <w:ind w:left="0"/>
        <w:jc w:val="both"/>
      </w:pPr>
      <w:r>
        <w:rPr>
          <w:rFonts w:ascii="Times New Roman"/>
          <w:b w:val="false"/>
          <w:i w:val="false"/>
          <w:color w:val="000000"/>
          <w:sz w:val="28"/>
        </w:rPr>
        <w:t>
      2. Объектілерді кейіннен кәдеге жарату (құрылыстарды бұзу) жөніндегі жұмыстар кешенін жүргізуге рұқсат кәдеге жарату (құрылыстарды бұзу) нормативтік ұзақтығының бүкіл мерзіміне ішінде қолданылады.</w:t>
      </w:r>
    </w:p>
    <w:tbl>
      <w:tblPr>
        <w:tblW w:w="0" w:type="auto"/>
        <w:tblCellSpacing w:w="0" w:type="auto"/>
        <w:tblBorders>
          <w:top w:val="none"/>
          <w:left w:val="none"/>
          <w:bottom w:val="none"/>
          <w:right w:val="none"/>
          <w:insideH w:val="none"/>
          <w:insideV w:val="none"/>
        </w:tblBorders>
      </w:tblPr>
      <w:tblGrid>
        <w:gridCol w:w="1471"/>
        <w:gridCol w:w="6464"/>
        <w:gridCol w:w="4365"/>
      </w:tblGrid>
      <w:tr>
        <w:trPr>
          <w:trHeight w:val="30" w:hRule="atLeast"/>
        </w:trPr>
        <w:tc>
          <w:tcPr>
            <w:tcW w:w="1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басшысы</w:t>
            </w:r>
          </w:p>
        </w:tc>
        <w:tc>
          <w:tcPr>
            <w:tcW w:w="6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br/>
            </w:r>
            <w:r>
              <w:rPr>
                <w:rFonts w:ascii="Times New Roman"/>
                <w:b w:val="false"/>
                <w:i w:val="false"/>
                <w:color w:val="000000"/>
                <w:sz w:val="20"/>
              </w:rPr>
              <w:t>
(қолы)</w:t>
            </w:r>
          </w:p>
        </w:tc>
        <w:tc>
          <w:tcPr>
            <w:tcW w:w="4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ол бар болған жағдайда әкесінің аты)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