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43874" w14:textId="49438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Түсті және қара металдардың сынықтары мен қалдықтарын жинау (дайындау), сақтау, қайта өңдеу және өткізу жөніндегі қызметті жүзеге асыратын заңды тұлғалар сатып алған және өткізлген түсті және қара металл сынықтары мен қалдықтары туралы есептілікті ұсыну нысаны мен мерзімін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30 наурыздағы № 161 бұйрығы. Қазақстан Республикасының Әділет министрлігінде 2020 жылғы 1 сәуірде № 20260 болып тіркелді. Күші жойылды - Қазақстан Республикасы Индустрия және инфрақұрылымдық даму министрінің 2022 жылғы 24 наурыздағы № 148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24.03.2022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2007 жылғы 9 қаңтардағы Қазақстан Республикасының Экологиялық кодексінің </w:t>
      </w:r>
      <w:r>
        <w:rPr>
          <w:rFonts w:ascii="Times New Roman"/>
          <w:b w:val="false"/>
          <w:i w:val="false"/>
          <w:color w:val="000000"/>
          <w:sz w:val="28"/>
        </w:rPr>
        <w:t>17-2-бабының</w:t>
      </w:r>
      <w:r>
        <w:rPr>
          <w:rFonts w:ascii="Times New Roman"/>
          <w:b w:val="false"/>
          <w:i w:val="false"/>
          <w:color w:val="000000"/>
          <w:sz w:val="28"/>
        </w:rPr>
        <w:t xml:space="preserve"> 2) тармақшасына, "Мемлекеттік статистика туралы" 2010 жылғы 19 наурыздағы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Түсті және қара металдардың сынықтары мен қалдықтарын жинау (дайындау), сақтау, қайта өңдеу және өткізу жөніндегі қызметті жүзеге асыратын заңды тұлғалар сатып алған және өткізген түсті және қара металл сынықтары мен қалдықтары туралы есептілікті ұсыну нысандары мен </w:t>
      </w:r>
      <w:r>
        <w:rPr>
          <w:rFonts w:ascii="Times New Roman"/>
          <w:b w:val="false"/>
          <w:i w:val="false"/>
          <w:color w:val="000000"/>
          <w:sz w:val="28"/>
        </w:rPr>
        <w:t>мерзімі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30 наурыздағы</w:t>
            </w:r>
            <w:r>
              <w:br/>
            </w:r>
            <w:r>
              <w:rPr>
                <w:rFonts w:ascii="Times New Roman"/>
                <w:b w:val="false"/>
                <w:i w:val="false"/>
                <w:color w:val="000000"/>
                <w:sz w:val="20"/>
              </w:rPr>
              <w:t>№ 161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Түсті және қара металдардың сынықтары мен қалдықтарын жинау (дайындау), сақтау, қайта өңдеу және өткізу жөніндегі қызметті жүзеге асыратын заңды тұлғалардың сатып алған және өткізілген түсті және қара металдардың сынықтары мен қалдықтары туралы есептілікті ұсыну нысаны мен мерзімі (1-ТҚМСҚЖ)</w:t>
      </w:r>
    </w:p>
    <w:bookmarkEnd w:id="7"/>
    <w:p>
      <w:pPr>
        <w:spacing w:after="0"/>
        <w:ind w:left="0"/>
        <w:jc w:val="both"/>
      </w:pPr>
      <w:r>
        <w:rPr>
          <w:rFonts w:ascii="Times New Roman"/>
          <w:b w:val="false"/>
          <w:i w:val="false"/>
          <w:color w:val="ff0000"/>
          <w:sz w:val="28"/>
        </w:rPr>
        <w:t xml:space="preserve">
      Ескерту. Нысанға өзгеріс енгізілді – ҚР Индустрия және инфрақұрылымдық даму министрінің 29.04.2021 </w:t>
      </w:r>
      <w:r>
        <w:rPr>
          <w:rFonts w:ascii="Times New Roman"/>
          <w:b w:val="false"/>
          <w:i w:val="false"/>
          <w:color w:val="ff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1-ТҚМСҚЖ</w:t>
      </w:r>
    </w:p>
    <w:p>
      <w:pPr>
        <w:spacing w:after="0"/>
        <w:ind w:left="0"/>
        <w:jc w:val="both"/>
      </w:pPr>
      <w:r>
        <w:rPr>
          <w:rFonts w:ascii="Times New Roman"/>
          <w:b w:val="false"/>
          <w:i w:val="false"/>
          <w:color w:val="000000"/>
          <w:sz w:val="28"/>
        </w:rPr>
        <w:t>
      Кезеңділігі: тоқсандық.</w:t>
      </w:r>
    </w:p>
    <w:p>
      <w:pPr>
        <w:spacing w:after="0"/>
        <w:ind w:left="0"/>
        <w:jc w:val="both"/>
      </w:pPr>
      <w:r>
        <w:rPr>
          <w:rFonts w:ascii="Times New Roman"/>
          <w:b w:val="false"/>
          <w:i w:val="false"/>
          <w:color w:val="000000"/>
          <w:sz w:val="28"/>
        </w:rPr>
        <w:t>
      Ұсынатын тұлғалар тобы: түсті және қара металдардың сынықтары мен қалдықтарын жинау (дайындау), сақтау, өңдеу және өткізу жөніндегі қызметті жүзеге асыратын заңды тұлғалар</w:t>
      </w:r>
    </w:p>
    <w:p>
      <w:pPr>
        <w:spacing w:after="0"/>
        <w:ind w:left="0"/>
        <w:jc w:val="both"/>
      </w:pPr>
      <w:r>
        <w:rPr>
          <w:rFonts w:ascii="Times New Roman"/>
          <w:b w:val="false"/>
          <w:i w:val="false"/>
          <w:color w:val="000000"/>
          <w:sz w:val="28"/>
        </w:rPr>
        <w:t>
      Қайда ұсынылады: Индустрия және индустриялық даму жөніндегі уәкілетті органға</w:t>
      </w:r>
    </w:p>
    <w:p>
      <w:pPr>
        <w:spacing w:after="0"/>
        <w:ind w:left="0"/>
        <w:jc w:val="both"/>
      </w:pPr>
      <w:r>
        <w:rPr>
          <w:rFonts w:ascii="Times New Roman"/>
          <w:b w:val="false"/>
          <w:i w:val="false"/>
          <w:color w:val="000000"/>
          <w:sz w:val="28"/>
        </w:rPr>
        <w:t>
      Ұсыну мерзімі: тоқсан сайын, есепті кезеңнен кейінгі айдың 5-күніне дейін</w:t>
      </w:r>
    </w:p>
    <w:p>
      <w:pPr>
        <w:spacing w:after="0"/>
        <w:ind w:left="0"/>
        <w:jc w:val="both"/>
      </w:pPr>
      <w:r>
        <w:rPr>
          <w:rFonts w:ascii="Times New Roman"/>
          <w:b w:val="false"/>
          <w:i w:val="false"/>
          <w:color w:val="000000"/>
          <w:sz w:val="28"/>
        </w:rPr>
        <w:t>
      Заңды тұлғаның аты: (ЖШС "__", АҚ "__" ), БСН________</w:t>
      </w:r>
    </w:p>
    <w:p>
      <w:pPr>
        <w:spacing w:after="0"/>
        <w:ind w:left="0"/>
        <w:jc w:val="both"/>
      </w:pPr>
      <w:r>
        <w:rPr>
          <w:rFonts w:ascii="Times New Roman"/>
          <w:b w:val="false"/>
          <w:i w:val="false"/>
          <w:color w:val="000000"/>
          <w:sz w:val="28"/>
        </w:rPr>
        <w:t>
      Есепті кезең: 20__жылға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қара металдардың сынықтары мен қалдықтарын сатып алу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қара металдардың сынықтары мен қалдықтарын өткізу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заңды мекенжайы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БСН / ЖСН-і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 баға,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тоннамен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аудан (тиеу)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коды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өқірі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БСН/ЖСН-і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 баға,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тонна</w:t>
            </w:r>
          </w:p>
          <w:p>
            <w:pPr>
              <w:spacing w:after="20"/>
              <w:ind w:left="20"/>
              <w:jc w:val="both"/>
            </w:pPr>
            <w:r>
              <w:rPr>
                <w:rFonts w:ascii="Times New Roman"/>
                <w:b w:val="false"/>
                <w:i w:val="false"/>
                <w:color w:val="000000"/>
                <w:sz w:val="20"/>
              </w:rPr>
              <w:t>
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Орындаушы______________________________________________________ Қолы, күні </w:t>
      </w:r>
    </w:p>
    <w:p>
      <w:pPr>
        <w:spacing w:after="0"/>
        <w:ind w:left="0"/>
        <w:jc w:val="both"/>
      </w:pPr>
      <w:r>
        <w:rPr>
          <w:rFonts w:ascii="Times New Roman"/>
          <w:b w:val="false"/>
          <w:i w:val="false"/>
          <w:color w:val="000000"/>
          <w:sz w:val="28"/>
        </w:rPr>
        <w:t xml:space="preserve">
      Тегі, аты және әкесінің аты (болған кезде) </w:t>
      </w:r>
    </w:p>
    <w:p>
      <w:pPr>
        <w:spacing w:after="0"/>
        <w:ind w:left="0"/>
        <w:jc w:val="both"/>
      </w:pPr>
      <w:r>
        <w:rPr>
          <w:rFonts w:ascii="Times New Roman"/>
          <w:b w:val="false"/>
          <w:i w:val="false"/>
          <w:color w:val="000000"/>
          <w:sz w:val="28"/>
        </w:rPr>
        <w:t xml:space="preserve">
      ________________________________________________________________ Қолы, күні </w:t>
      </w:r>
    </w:p>
    <w:p>
      <w:pPr>
        <w:spacing w:after="0"/>
        <w:ind w:left="0"/>
        <w:jc w:val="both"/>
      </w:pPr>
      <w:r>
        <w:rPr>
          <w:rFonts w:ascii="Times New Roman"/>
          <w:b w:val="false"/>
          <w:i w:val="false"/>
          <w:color w:val="000000"/>
          <w:sz w:val="28"/>
        </w:rPr>
        <w:t xml:space="preserve">
      Тегі, аты және әкесінің аты (болған кезде)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________________________________________________________________ Қолы, күні </w:t>
      </w:r>
    </w:p>
    <w:p>
      <w:pPr>
        <w:spacing w:after="0"/>
        <w:ind w:left="0"/>
        <w:jc w:val="both"/>
      </w:pPr>
      <w:r>
        <w:rPr>
          <w:rFonts w:ascii="Times New Roman"/>
          <w:b w:val="false"/>
          <w:i w:val="false"/>
          <w:color w:val="000000"/>
          <w:sz w:val="28"/>
        </w:rPr>
        <w:t>
      Тегі, аты және әкесінің аты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ЖШС-жауапкершілігі шектеулі серіктестік:</w:t>
      </w:r>
    </w:p>
    <w:p>
      <w:pPr>
        <w:spacing w:after="0"/>
        <w:ind w:left="0"/>
        <w:jc w:val="both"/>
      </w:pPr>
      <w:r>
        <w:rPr>
          <w:rFonts w:ascii="Times New Roman"/>
          <w:b w:val="false"/>
          <w:i w:val="false"/>
          <w:color w:val="000000"/>
          <w:sz w:val="28"/>
        </w:rPr>
        <w:t>
      АҚ-акционерлік қоғам:</w:t>
      </w:r>
    </w:p>
    <w:p>
      <w:pPr>
        <w:spacing w:after="0"/>
        <w:ind w:left="0"/>
        <w:jc w:val="both"/>
      </w:pPr>
      <w:r>
        <w:rPr>
          <w:rFonts w:ascii="Times New Roman"/>
          <w:b w:val="false"/>
          <w:i w:val="false"/>
          <w:color w:val="000000"/>
          <w:sz w:val="28"/>
        </w:rPr>
        <w:t>
      ЖСН-жеке сәйкестендіру нөмірі:</w:t>
      </w:r>
    </w:p>
    <w:p>
      <w:pPr>
        <w:spacing w:after="0"/>
        <w:ind w:left="0"/>
        <w:jc w:val="both"/>
      </w:pPr>
      <w:r>
        <w:rPr>
          <w:rFonts w:ascii="Times New Roman"/>
          <w:b w:val="false"/>
          <w:i w:val="false"/>
          <w:color w:val="000000"/>
          <w:sz w:val="28"/>
        </w:rPr>
        <w:t>
      БСН-бизнес-сәйкестендіру нөмірі.</w:t>
      </w:r>
    </w:p>
    <w:p>
      <w:pPr>
        <w:spacing w:after="0"/>
        <w:ind w:left="0"/>
        <w:jc w:val="both"/>
      </w:pPr>
      <w:r>
        <w:rPr>
          <w:rFonts w:ascii="Times New Roman"/>
          <w:b w:val="false"/>
          <w:i w:val="false"/>
          <w:color w:val="000000"/>
          <w:sz w:val="28"/>
        </w:rPr>
        <w:t>
      ӘАОЖ - әкімшілік - аумақтық объектілер жіктеуші (ӘАОЖ кодтарының анықтамалығы WWW.stat.gov.kz сайтында жарияланған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Түсті және қара металдардың</w:t>
            </w:r>
            <w:r>
              <w:br/>
            </w:r>
            <w:r>
              <w:rPr>
                <w:rFonts w:ascii="Times New Roman"/>
                <w:b w:val="false"/>
                <w:i w:val="false"/>
                <w:color w:val="000000"/>
                <w:sz w:val="20"/>
              </w:rPr>
              <w:t>сынықтары мен қалдықтарын</w:t>
            </w:r>
            <w:r>
              <w:br/>
            </w:r>
            <w:r>
              <w:rPr>
                <w:rFonts w:ascii="Times New Roman"/>
                <w:b w:val="false"/>
                <w:i w:val="false"/>
                <w:color w:val="000000"/>
                <w:sz w:val="20"/>
              </w:rPr>
              <w:t>жинау (дайындау), сақтау, қайта</w:t>
            </w:r>
            <w:r>
              <w:br/>
            </w:r>
            <w:r>
              <w:rPr>
                <w:rFonts w:ascii="Times New Roman"/>
                <w:b w:val="false"/>
                <w:i w:val="false"/>
                <w:color w:val="000000"/>
                <w:sz w:val="20"/>
              </w:rPr>
              <w:t>өңдеу және өткізу жөніндегі</w:t>
            </w:r>
            <w:r>
              <w:br/>
            </w:r>
            <w:r>
              <w:rPr>
                <w:rFonts w:ascii="Times New Roman"/>
                <w:b w:val="false"/>
                <w:i w:val="false"/>
                <w:color w:val="000000"/>
                <w:sz w:val="20"/>
              </w:rPr>
              <w:t>қызметті жүзеге асыратын заңды</w:t>
            </w:r>
            <w:r>
              <w:br/>
            </w:r>
            <w:r>
              <w:rPr>
                <w:rFonts w:ascii="Times New Roman"/>
                <w:b w:val="false"/>
                <w:i w:val="false"/>
                <w:color w:val="000000"/>
                <w:sz w:val="20"/>
              </w:rPr>
              <w:t>тұлғалардың сатып алған және</w:t>
            </w:r>
            <w:r>
              <w:br/>
            </w:r>
            <w:r>
              <w:rPr>
                <w:rFonts w:ascii="Times New Roman"/>
                <w:b w:val="false"/>
                <w:i w:val="false"/>
                <w:color w:val="000000"/>
                <w:sz w:val="20"/>
              </w:rPr>
              <w:t>өткізілген түсті және қара</w:t>
            </w:r>
            <w:r>
              <w:br/>
            </w:r>
            <w:r>
              <w:rPr>
                <w:rFonts w:ascii="Times New Roman"/>
                <w:b w:val="false"/>
                <w:i w:val="false"/>
                <w:color w:val="000000"/>
                <w:sz w:val="20"/>
              </w:rPr>
              <w:t>металл сынықтары мен</w:t>
            </w:r>
            <w:r>
              <w:br/>
            </w:r>
            <w:r>
              <w:rPr>
                <w:rFonts w:ascii="Times New Roman"/>
                <w:b w:val="false"/>
                <w:i w:val="false"/>
                <w:color w:val="000000"/>
                <w:sz w:val="20"/>
              </w:rPr>
              <w:t>қалдықтары туралы есеп ұсыну</w:t>
            </w:r>
            <w:r>
              <w:br/>
            </w:r>
            <w:r>
              <w:rPr>
                <w:rFonts w:ascii="Times New Roman"/>
                <w:b w:val="false"/>
                <w:i w:val="false"/>
                <w:color w:val="000000"/>
                <w:sz w:val="20"/>
              </w:rPr>
              <w:t>нысаны мен мерзімі бұйрығына</w:t>
            </w:r>
            <w:r>
              <w:br/>
            </w:r>
            <w:r>
              <w:rPr>
                <w:rFonts w:ascii="Times New Roman"/>
                <w:b w:val="false"/>
                <w:i w:val="false"/>
                <w:color w:val="000000"/>
                <w:sz w:val="20"/>
              </w:rPr>
              <w:t>қосымша</w:t>
            </w:r>
          </w:p>
        </w:tc>
      </w:tr>
    </w:tbl>
    <w:bookmarkStart w:name="z11" w:id="8"/>
    <w:p>
      <w:pPr>
        <w:spacing w:after="0"/>
        <w:ind w:left="0"/>
        <w:jc w:val="left"/>
      </w:pPr>
      <w:r>
        <w:rPr>
          <w:rFonts w:ascii="Times New Roman"/>
          <w:b/>
          <w:i w:val="false"/>
          <w:color w:val="000000"/>
        </w:rPr>
        <w:t xml:space="preserve"> Түсті және қара металдардың сынықтары мен қалдықтарын жинау ( дайындау), сақтау, қайта өңдеу және өткізу жөніндегі қызметті жүзеге асыратын заңды тұлғалардың сатып алған және өткізілген қара және түсті металл сынықтары мен қалдықтары туралы есептілікті ұсыну нысанын толтыру бойынша түсіндірме</w:t>
      </w:r>
    </w:p>
    <w:bookmarkEnd w:id="8"/>
    <w:p>
      <w:pPr>
        <w:spacing w:after="0"/>
        <w:ind w:left="0"/>
        <w:jc w:val="both"/>
      </w:pPr>
      <w:r>
        <w:rPr>
          <w:rFonts w:ascii="Times New Roman"/>
          <w:b w:val="false"/>
          <w:i w:val="false"/>
          <w:color w:val="000000"/>
          <w:sz w:val="28"/>
        </w:rPr>
        <w:t>
      1-бағанда түсті және қара металдардың сынықтары мен қалдықтарын жинау (дайындау), сақтау, қайта өңдеу және өткізу жөніндегі қызметті жүзеге асыратын сатушының атауы көрсетіледі;</w:t>
      </w:r>
    </w:p>
    <w:p>
      <w:pPr>
        <w:spacing w:after="0"/>
        <w:ind w:left="0"/>
        <w:jc w:val="both"/>
      </w:pPr>
      <w:r>
        <w:rPr>
          <w:rFonts w:ascii="Times New Roman"/>
          <w:b w:val="false"/>
          <w:i w:val="false"/>
          <w:color w:val="000000"/>
          <w:sz w:val="28"/>
        </w:rPr>
        <w:t xml:space="preserve">
      2-бағанда түсті және қара металдардың сынықтары мен қалдықтарын жинау (дайындау), сақтау, қайта өңдеу және өткізу жөніндегі қызметті жүзеге асыратын сатушының заңды мекенжайы көрсетіледі; </w:t>
      </w:r>
    </w:p>
    <w:p>
      <w:pPr>
        <w:spacing w:after="0"/>
        <w:ind w:left="0"/>
        <w:jc w:val="both"/>
      </w:pPr>
      <w:r>
        <w:rPr>
          <w:rFonts w:ascii="Times New Roman"/>
          <w:b w:val="false"/>
          <w:i w:val="false"/>
          <w:color w:val="000000"/>
          <w:sz w:val="28"/>
        </w:rPr>
        <w:t>
      3-бағанда түсті және қара металдардың сынықтары мен қалдықтарын жинау (дайындау), сақтау, өңдеу және өткізу жөніндегі қызметті жүзеге асыратын сатушының бизнес сәйкестендіру нөмірі, жеке сәйкестендіру нөмірі көрсетіледі;</w:t>
      </w:r>
    </w:p>
    <w:p>
      <w:pPr>
        <w:spacing w:after="0"/>
        <w:ind w:left="0"/>
        <w:jc w:val="both"/>
      </w:pPr>
      <w:r>
        <w:rPr>
          <w:rFonts w:ascii="Times New Roman"/>
          <w:b w:val="false"/>
          <w:i w:val="false"/>
          <w:color w:val="000000"/>
          <w:sz w:val="28"/>
        </w:rPr>
        <w:t>
      4-бағанда 1 тонна үшін сатып алынған сынықтың бағасы көрсетіледі;</w:t>
      </w:r>
    </w:p>
    <w:p>
      <w:pPr>
        <w:spacing w:after="0"/>
        <w:ind w:left="0"/>
        <w:jc w:val="both"/>
      </w:pPr>
      <w:r>
        <w:rPr>
          <w:rFonts w:ascii="Times New Roman"/>
          <w:b w:val="false"/>
          <w:i w:val="false"/>
          <w:color w:val="000000"/>
          <w:sz w:val="28"/>
        </w:rPr>
        <w:t>
      5-бағанда сатып алынған түсті және қара металл сынықтары мен қалдықтарының салмағы көрсетіледі;</w:t>
      </w:r>
    </w:p>
    <w:p>
      <w:pPr>
        <w:spacing w:after="0"/>
        <w:ind w:left="0"/>
        <w:jc w:val="both"/>
      </w:pPr>
      <w:r>
        <w:rPr>
          <w:rFonts w:ascii="Times New Roman"/>
          <w:b w:val="false"/>
          <w:i w:val="false"/>
          <w:color w:val="000000"/>
          <w:sz w:val="28"/>
        </w:rPr>
        <w:t xml:space="preserve">
      6-бағанда сатып алынған сынықтың жалпы құны көрсетіледі; </w:t>
      </w:r>
    </w:p>
    <w:p>
      <w:pPr>
        <w:spacing w:after="0"/>
        <w:ind w:left="0"/>
        <w:jc w:val="both"/>
      </w:pPr>
      <w:r>
        <w:rPr>
          <w:rFonts w:ascii="Times New Roman"/>
          <w:b w:val="false"/>
          <w:i w:val="false"/>
          <w:color w:val="000000"/>
          <w:sz w:val="28"/>
        </w:rPr>
        <w:t>
      7-бағанда түсті және қара металдардың сынықтары мен қалдықтарын тиеп жөнелту жүзеге асырылған облыс, аудан көрсетіледі;</w:t>
      </w:r>
    </w:p>
    <w:p>
      <w:pPr>
        <w:spacing w:after="0"/>
        <w:ind w:left="0"/>
        <w:jc w:val="both"/>
      </w:pPr>
      <w:r>
        <w:rPr>
          <w:rFonts w:ascii="Times New Roman"/>
          <w:b w:val="false"/>
          <w:i w:val="false"/>
          <w:color w:val="000000"/>
          <w:sz w:val="28"/>
        </w:rPr>
        <w:t>
      8- бағанда ӘАОЖ коды көрсетіледі;</w:t>
      </w:r>
    </w:p>
    <w:p>
      <w:pPr>
        <w:spacing w:after="0"/>
        <w:ind w:left="0"/>
        <w:jc w:val="both"/>
      </w:pPr>
      <w:r>
        <w:rPr>
          <w:rFonts w:ascii="Times New Roman"/>
          <w:b w:val="false"/>
          <w:i w:val="false"/>
          <w:color w:val="000000"/>
          <w:sz w:val="28"/>
        </w:rPr>
        <w:t>
      9-бағанда түсті және қара металдардың сынықтары мен қалдықтарын сатып алушының атауы көрсетіледі;</w:t>
      </w:r>
    </w:p>
    <w:p>
      <w:pPr>
        <w:spacing w:after="0"/>
        <w:ind w:left="0"/>
        <w:jc w:val="both"/>
      </w:pPr>
      <w:r>
        <w:rPr>
          <w:rFonts w:ascii="Times New Roman"/>
          <w:b w:val="false"/>
          <w:i w:val="false"/>
          <w:color w:val="000000"/>
          <w:sz w:val="28"/>
        </w:rPr>
        <w:t>
      10-бағанда түсті және қара металдардың сынықтары мен қалдықтарын сатып алушының заңды мекенжайы көрсетіледі;</w:t>
      </w:r>
    </w:p>
    <w:p>
      <w:pPr>
        <w:spacing w:after="0"/>
        <w:ind w:left="0"/>
        <w:jc w:val="both"/>
      </w:pPr>
      <w:r>
        <w:rPr>
          <w:rFonts w:ascii="Times New Roman"/>
          <w:b w:val="false"/>
          <w:i w:val="false"/>
          <w:color w:val="000000"/>
          <w:sz w:val="28"/>
        </w:rPr>
        <w:t>
      11-бағанда түсті және қара металдардың сынықтары мен қалдықтарын сатып алушының бизнес сәйкестендіру нөмірі, жеке сәйкестендіру нөмірі көрсетіледі;</w:t>
      </w:r>
    </w:p>
    <w:p>
      <w:pPr>
        <w:spacing w:after="0"/>
        <w:ind w:left="0"/>
        <w:jc w:val="both"/>
      </w:pPr>
      <w:r>
        <w:rPr>
          <w:rFonts w:ascii="Times New Roman"/>
          <w:b w:val="false"/>
          <w:i w:val="false"/>
          <w:color w:val="000000"/>
          <w:sz w:val="28"/>
        </w:rPr>
        <w:t>
      12-бағанда 1 тонна үшін өткізілген түсті және қара металл сынықтары мен қалдықтарының бағасы көрсетіледі;</w:t>
      </w:r>
    </w:p>
    <w:p>
      <w:pPr>
        <w:spacing w:after="0"/>
        <w:ind w:left="0"/>
        <w:jc w:val="both"/>
      </w:pPr>
      <w:r>
        <w:rPr>
          <w:rFonts w:ascii="Times New Roman"/>
          <w:b w:val="false"/>
          <w:i w:val="false"/>
          <w:color w:val="000000"/>
          <w:sz w:val="28"/>
        </w:rPr>
        <w:t>
      13-бағанда сатылған түсті және қара металл сынықтары мен қалдықтарының салмағы көрсетіледі;</w:t>
      </w:r>
    </w:p>
    <w:p>
      <w:pPr>
        <w:spacing w:after="0"/>
        <w:ind w:left="0"/>
        <w:jc w:val="both"/>
      </w:pPr>
      <w:r>
        <w:rPr>
          <w:rFonts w:ascii="Times New Roman"/>
          <w:b w:val="false"/>
          <w:i w:val="false"/>
          <w:color w:val="000000"/>
          <w:sz w:val="28"/>
        </w:rPr>
        <w:t>
      14-бағанда түсті және қара металл сынықтары мен қалдықтарының жалпы құны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