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107a" w14:textId="48a1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"Кәсiби ұйымдарды, сертификаттау жөнiндегi ұйымдарды аккредиттеу қағидаларын бекіту туралы" Қазақстан Республикасы Қаржы министрінің 2015 жылғы 16 наурыздағы № 175 бұйрығына өзгерістер енгізу және 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9 сәуірдегі № 370 бұйрығы. Қазақстан Республикасының Әділет министрлігінде 2020 жылғы 13 сәуірде № 20377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"Кәсiби ұйымдарды, сертификаттау жөнiндегi ұйымдарды аккредиттеу қағидаларын бекіту туралы" Қазақстан Республикасының Қаржы министрінің 2015 жылғы 16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10703 болып тіркелген, 2015 жылғы 19 мамырда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"Бухгалтерлiк есеп пен қаржылық есептiлiк туралы" 2007 жылғы 28 ақпандағы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5-тармағының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Кәсiби ұйымдарды, сертификаттау жөнiндегi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Қаржы министрлігінің кейбір бұйрықтарының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жиырма бір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Ұлттық</w:t>
      </w:r>
    </w:p>
    <w:p>
      <w:pPr>
        <w:spacing w:after="0"/>
        <w:ind w:left="0"/>
        <w:jc w:val="both"/>
      </w:pPr>
      <w:r>
        <w:rPr>
          <w:rFonts w:ascii="Times New Roman"/>
          <w:b w:val="false"/>
          <w:i w:val="false"/>
          <w:color w:val="000000"/>
          <w:sz w:val="28"/>
        </w:rPr>
        <w:t>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9 сәуірдегі</w:t>
            </w:r>
            <w:r>
              <w:br/>
            </w:r>
            <w:r>
              <w:rPr>
                <w:rFonts w:ascii="Times New Roman"/>
                <w:b w:val="false"/>
                <w:i w:val="false"/>
                <w:color w:val="000000"/>
                <w:sz w:val="20"/>
              </w:rPr>
              <w:t>№ 370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Кәсiби ұйымдарды, сертификаттау жөнiндегi ұйымдарды аккредиттеу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Кәсіби ұйымдарды, сертификаттау жөнiндегi ұйымдарды аккредиттеу қағидаларын (бұдан әрі – Қағидалар) Бухгалтерлiк есеп пен қаржылық есептiлiк туралы" 2007 жылғы 28 ақпандағы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5-тармағының 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бухгалтерлiк есеп пен қаржылық есептiлiк саласындағы қызметті реттеудi жүзеге асыратын орталық мемлекеттік орган (бұдан әрi - уәкiлеттi орган) әзірлеген және бухгалтерлердің кәсіби ұйымдарын және бухгалтерлерді кәсіби сертификаттау бойынша ұйымдарын аккредиттеу (бұдан әрі – көрсетілетін қызметті алушы) бойынша мемлекеттік көрсетілетін қызметтер тәртібін айқындайды.</w:t>
      </w:r>
    </w:p>
    <w:bookmarkEnd w:id="12"/>
    <w:bookmarkStart w:name="z17" w:id="13"/>
    <w:p>
      <w:pPr>
        <w:spacing w:after="0"/>
        <w:ind w:left="0"/>
        <w:jc w:val="both"/>
      </w:pPr>
      <w:r>
        <w:rPr>
          <w:rFonts w:ascii="Times New Roman"/>
          <w:b w:val="false"/>
          <w:i w:val="false"/>
          <w:color w:val="000000"/>
          <w:sz w:val="28"/>
        </w:rPr>
        <w:t>
      2. "Бухгалтерлердің кәсіби ұйымын аккредиттеу туралы куәлік беру" және "Бухгалтерлерді кәсіби сертификаттау бойынша ұйымдарды аккредиттеу туралы куәлік беру" деген мемлекеттік көрсетілетін қызметтерді Қазақстан Республикасы Қаржы министрлігінің Ішкі мемлекеттік аудит комитеті (бұдан әрі – көрсетілетін қызметті беруші) www.egov.kz, www.elicense.kz "электрондық үкімет" веб-порталы арқылы көрсетеді (бұдан әрi – портал).</w:t>
      </w:r>
    </w:p>
    <w:bookmarkEnd w:id="13"/>
    <w:bookmarkStart w:name="z18" w:id="14"/>
    <w:p>
      <w:pPr>
        <w:spacing w:after="0"/>
        <w:ind w:left="0"/>
        <w:jc w:val="both"/>
      </w:pPr>
      <w:r>
        <w:rPr>
          <w:rFonts w:ascii="Times New Roman"/>
          <w:b w:val="false"/>
          <w:i w:val="false"/>
          <w:color w:val="000000"/>
          <w:sz w:val="28"/>
        </w:rPr>
        <w:t xml:space="preserve">
      3. Бухгалтерлердің кәсіби ұйымды және бухгалтерлерді кәсіби сертификаттау бойынша ұйымды аккредиттеу туралы куәлiк "Аудиторлық кәсіби ұйымды, бухгалтерлердiң кәсiби ұйымын, бухгалтерлердi кәсiби сертификаттау жөніндегі ұйымды аккредиттеу туралы куәліктердің нысандарын бекiту туралы" Қазақстан Республикасы Үкіметінің 2016 жылғы 26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Қаулы) нысандары бойынша аккредиттеудi куәландыратын ресми құжат болып табылады, ол Қазақстан Республикасының барлық аумағында қолданылады.</w:t>
      </w:r>
    </w:p>
    <w:bookmarkEnd w:id="14"/>
    <w:bookmarkStart w:name="z19" w:id="15"/>
    <w:p>
      <w:pPr>
        <w:spacing w:after="0"/>
        <w:ind w:left="0"/>
        <w:jc w:val="both"/>
      </w:pPr>
      <w:r>
        <w:rPr>
          <w:rFonts w:ascii="Times New Roman"/>
          <w:b w:val="false"/>
          <w:i w:val="false"/>
          <w:color w:val="000000"/>
          <w:sz w:val="28"/>
        </w:rPr>
        <w:t>
      4. Қаулымен бекітілген нысаны бойынша бухгалтерлердің кәсіби ұйымдарды аккредиттеу туралы куәлік бес жыл мерзімге, бухгалтерлерді кәсіби сертификаттау бойынша ұйымдарды аккредиттеу туралы куәлік үш жыл мерзімге беріледі.</w:t>
      </w:r>
    </w:p>
    <w:bookmarkEnd w:id="15"/>
    <w:bookmarkStart w:name="z20" w:id="16"/>
    <w:p>
      <w:pPr>
        <w:spacing w:after="0"/>
        <w:ind w:left="0"/>
        <w:jc w:val="both"/>
      </w:pPr>
      <w:r>
        <w:rPr>
          <w:rFonts w:ascii="Times New Roman"/>
          <w:b w:val="false"/>
          <w:i w:val="false"/>
          <w:color w:val="000000"/>
          <w:sz w:val="28"/>
        </w:rPr>
        <w:t>
      5. Атауы, ұйымдық-құқықтық нысаны өзгерген, қайта ұйымдастырылған жағдайда бухгалтерлердің кәсіби ұйымы және бухгалтерлерді кәсіби сертификаттау бойынша ұйымы аккредиттеу рәсімінен өтеді.</w:t>
      </w:r>
    </w:p>
    <w:bookmarkEnd w:id="16"/>
    <w:bookmarkStart w:name="z21" w:id="17"/>
    <w:p>
      <w:pPr>
        <w:spacing w:after="0"/>
        <w:ind w:left="0"/>
        <w:jc w:val="both"/>
      </w:pPr>
      <w:r>
        <w:rPr>
          <w:rFonts w:ascii="Times New Roman"/>
          <w:b w:val="false"/>
          <w:i w:val="false"/>
          <w:color w:val="000000"/>
          <w:sz w:val="28"/>
        </w:rPr>
        <w:t xml:space="preserve">
      6.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деректер енгізу Қазақстан Республикасының Көлік және коммуникация министрінің міндетін атқарушының 2013 жылғы 14 маусымдағы № 452 бұйрығымен бекітілген (Нормативтік құқықтық актілердің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w:t>
      </w:r>
    </w:p>
    <w:bookmarkEnd w:id="17"/>
    <w:p>
      <w:pPr>
        <w:spacing w:after="0"/>
        <w:ind w:left="0"/>
        <w:jc w:val="both"/>
      </w:pPr>
      <w:r>
        <w:rPr>
          <w:rFonts w:ascii="Times New Roman"/>
          <w:b w:val="false"/>
          <w:i w:val="false"/>
          <w:color w:val="000000"/>
          <w:sz w:val="28"/>
        </w:rPr>
        <w:t>
      Мемлекеттік қызметтер көрсету мониторингінің ақпараттық жүйесіне деректерді енгізу автоматтандырылған.</w:t>
      </w:r>
    </w:p>
    <w:bookmarkStart w:name="z22" w:id="18"/>
    <w:p>
      <w:pPr>
        <w:spacing w:after="0"/>
        <w:ind w:left="0"/>
        <w:jc w:val="both"/>
      </w:pPr>
      <w:r>
        <w:rPr>
          <w:rFonts w:ascii="Times New Roman"/>
          <w:b w:val="false"/>
          <w:i w:val="false"/>
          <w:color w:val="000000"/>
          <w:sz w:val="28"/>
        </w:rPr>
        <w:t>
      7. Мемлекеттік қызметті көрсету үшін қажетті мәліметтерді қамтитын ақпараттық жүйе істен шыққан жағдайда, көрсетілетін қызметті беруші sd@nitec.kz электрондық пошта арқылы бірыңғай қолдау қызметіне сұрау салуды жіберу арқылы "электрондық үкіметтің" ақпараттық-коммуникациялық инфрақұрылымы операторын (оператор) мемлекеттік қызметтің атауы, өтініштің әкімшілік құжатының нөмірі мен коды (ӨӘҚНМК), немесе өтініштің бірегей сәйкестендіру нөмірі (ӨБСН), әкімшілік құжаттың нөмірі мен коды (ӘҚНМК ЕД), немесе рұқсат беру құжатының бірегей сәйкестендіру нөмірі (РБҚБСН), жеке сәйкестендіру нөмірі (ЖСН), немесе көрсетілетін қызметті алушының бизнес-сәйкестендіру нөмірі (БСН) авторизациялау сәтінен бастап қатенің нақты уақытын көрсете отырып, қате туындаған сәтке дейін қадамдық скриншоттарды қоса бере отырып, 1 (бір) жұмыс күні ішінде хабардар етеді.</w:t>
      </w:r>
    </w:p>
    <w:bookmarkEnd w:id="18"/>
    <w:bookmarkStart w:name="z23" w:id="19"/>
    <w:p>
      <w:pPr>
        <w:spacing w:after="0"/>
        <w:ind w:left="0"/>
        <w:jc w:val="both"/>
      </w:pPr>
      <w:r>
        <w:rPr>
          <w:rFonts w:ascii="Times New Roman"/>
          <w:b w:val="false"/>
          <w:i w:val="false"/>
          <w:color w:val="000000"/>
          <w:sz w:val="28"/>
        </w:rPr>
        <w:t>
      8. Мемлекеттік қызмет көрсету нәтижесі порталға жіберіледі және көрсетілетін қызметті берушінің уәкілетті адамының электрондық цифрлық қолтаңбасымен (бұдан – әрі ЭЦҚ) куәландырылған электрондық құжат нысанында көрсетілетін қызметті алушының "жеке кабинетінде" сақталады.</w:t>
      </w:r>
    </w:p>
    <w:bookmarkEnd w:id="19"/>
    <w:bookmarkStart w:name="z24" w:id="20"/>
    <w:p>
      <w:pPr>
        <w:spacing w:after="0"/>
        <w:ind w:left="0"/>
        <w:jc w:val="left"/>
      </w:pPr>
      <w:r>
        <w:rPr>
          <w:rFonts w:ascii="Times New Roman"/>
          <w:b/>
          <w:i w:val="false"/>
          <w:color w:val="000000"/>
        </w:rPr>
        <w:t xml:space="preserve"> 2-тарау. "Бухгалтерлердің кәсіби ұйымын аккредиттеу туралы куәлік беру" мемлекеттік қызметін көрсетудің тәртібі</w:t>
      </w:r>
    </w:p>
    <w:bookmarkEnd w:id="20"/>
    <w:bookmarkStart w:name="z25" w:id="21"/>
    <w:p>
      <w:pPr>
        <w:spacing w:after="0"/>
        <w:ind w:left="0"/>
        <w:jc w:val="both"/>
      </w:pPr>
      <w:r>
        <w:rPr>
          <w:rFonts w:ascii="Times New Roman"/>
          <w:b w:val="false"/>
          <w:i w:val="false"/>
          <w:color w:val="000000"/>
          <w:sz w:val="28"/>
        </w:rPr>
        <w:t xml:space="preserve">
      9. Процестің сипаттамасын, нысанын, мерзімін, сондай-ақ мемлекеттік қызметті ұсыну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"Бухгалтерлердің кәсіби ұйымын аккредиттеу туралы куәлік беру" мемлекеттік қызмет стандартта (бұдан әрі – мемлекеттік қызметтер стандарты) баяндалған.</w:t>
      </w:r>
    </w:p>
    <w:bookmarkEnd w:id="21"/>
    <w:p>
      <w:pPr>
        <w:spacing w:after="0"/>
        <w:ind w:left="0"/>
        <w:jc w:val="both"/>
      </w:pPr>
      <w:r>
        <w:rPr>
          <w:rFonts w:ascii="Times New Roman"/>
          <w:b w:val="false"/>
          <w:i w:val="false"/>
          <w:color w:val="000000"/>
          <w:sz w:val="28"/>
        </w:rPr>
        <w:t xml:space="preserve">
      Сұрау салу және мәліметтер нысандары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xml:space="preserve">
      Кәсіби ұйымдар аккредитация алу үшін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стандартының 8-тармағында көрсетліген құжаттарды ұсынады.</w:t>
      </w:r>
    </w:p>
    <w:bookmarkStart w:name="z26" w:id="22"/>
    <w:p>
      <w:pPr>
        <w:spacing w:after="0"/>
        <w:ind w:left="0"/>
        <w:jc w:val="both"/>
      </w:pPr>
      <w:r>
        <w:rPr>
          <w:rFonts w:ascii="Times New Roman"/>
          <w:b w:val="false"/>
          <w:i w:val="false"/>
          <w:color w:val="000000"/>
          <w:sz w:val="28"/>
        </w:rPr>
        <w:t xml:space="preserve">
      10. Көрсетілетін қызметті алушы жұмыс уақыты аяқталғаннан кейін, демалыс және мереке күндерінде жүгінген кезде,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сұрау салуды қабылдау және мемлекеттік қызмет көрсету нәтижелерін беру келесі жұмыс күнінде жүзеге асырылады.</w:t>
      </w:r>
    </w:p>
    <w:bookmarkEnd w:id="22"/>
    <w:p>
      <w:pPr>
        <w:spacing w:after="0"/>
        <w:ind w:left="0"/>
        <w:jc w:val="both"/>
      </w:pPr>
      <w:r>
        <w:rPr>
          <w:rFonts w:ascii="Times New Roman"/>
          <w:b w:val="false"/>
          <w:i w:val="false"/>
          <w:color w:val="000000"/>
          <w:sz w:val="28"/>
        </w:rPr>
        <w:t>
      Ұсынылған құжаттардың толық болмауы және (немесе) қолданылу мерзімі өткен құжаттар болуы фактісі анықталған жағдайда көрсетілетін қызметті беруші екі жұмыс күн мерзімі ішінде сұрау салуды одан әрі қараудан дәлелді түрде бас тартады.</w:t>
      </w:r>
    </w:p>
    <w:p>
      <w:pPr>
        <w:spacing w:after="0"/>
        <w:ind w:left="0"/>
        <w:jc w:val="both"/>
      </w:pPr>
      <w:r>
        <w:rPr>
          <w:rFonts w:ascii="Times New Roman"/>
          <w:b w:val="false"/>
          <w:i w:val="false"/>
          <w:color w:val="000000"/>
          <w:sz w:val="28"/>
        </w:rPr>
        <w:t>
      Заңды тұлғаны мемлекеттік тіркеу (қайта тіркеу) туралы кәсіби ұйымды аккредиттеу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Start w:name="z27" w:id="23"/>
    <w:p>
      <w:pPr>
        <w:spacing w:after="0"/>
        <w:ind w:left="0"/>
        <w:jc w:val="both"/>
      </w:pPr>
      <w:r>
        <w:rPr>
          <w:rFonts w:ascii="Times New Roman"/>
          <w:b w:val="false"/>
          <w:i w:val="false"/>
          <w:color w:val="000000"/>
          <w:sz w:val="28"/>
        </w:rPr>
        <w:t>
      11. Мемлекеттік қызмет көрсету процесінің құрамына кіретін рәсімдер (іс-қимылдар) мазмұны:</w:t>
      </w:r>
    </w:p>
    <w:bookmarkEnd w:id="23"/>
    <w:p>
      <w:pPr>
        <w:spacing w:after="0"/>
        <w:ind w:left="0"/>
        <w:jc w:val="both"/>
      </w:pPr>
      <w:r>
        <w:rPr>
          <w:rFonts w:ascii="Times New Roman"/>
          <w:b w:val="false"/>
          <w:i w:val="false"/>
          <w:color w:val="000000"/>
          <w:sz w:val="28"/>
        </w:rPr>
        <w:t>
      куәлік беру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стандартының 8-тармағында көрсетліген құжаттарды ұсынған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бухгалтерлік есеп және қаржылық есептілік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2) орындаушы берілген құжаттардың толықтығын осы Қағидалардың 8-тармағы 1-қосымшасына сәйкес тексереді – бір жұмыс күн ішінде;</w:t>
      </w:r>
    </w:p>
    <w:p>
      <w:pPr>
        <w:spacing w:after="0"/>
        <w:ind w:left="0"/>
        <w:jc w:val="both"/>
      </w:pPr>
      <w:r>
        <w:rPr>
          <w:rFonts w:ascii="Times New Roman"/>
          <w:b w:val="false"/>
          <w:i w:val="false"/>
          <w:color w:val="000000"/>
          <w:sz w:val="28"/>
        </w:rPr>
        <w:t>
      3) орындаушы құжаттың мазмұнын қарастырады – бір жұмыс күні ішінде;</w:t>
      </w:r>
    </w:p>
    <w:p>
      <w:pPr>
        <w:spacing w:after="0"/>
        <w:ind w:left="0"/>
        <w:jc w:val="both"/>
      </w:pPr>
      <w:r>
        <w:rPr>
          <w:rFonts w:ascii="Times New Roman"/>
          <w:b w:val="false"/>
          <w:i w:val="false"/>
          <w:color w:val="000000"/>
          <w:sz w:val="28"/>
        </w:rPr>
        <w:t>
      4) дайындау және бухгалтерлік есеп және қаржылық есептілік саласындағы басқарма басшысымен, көрсетілетін қызметті берушінің заң қызметі басқармасының басшысымен қорытынды жобасын, куәлікті беру туралы бұйрық жобасын келісу, сондай-ақ оларды көрсетілетін қызметті берушінің уәкілетті тұлғасының бекітуі, бұйрықты тіркеу немесе бас тарту туралы дәлелді жауапты дайындау және аккредиттеу туралы куәлікті немесе мемлекеттік қызметті көрсетуден бас тарту туралы дәлелді жауапты беру – бір жұмыс күні ішінде;</w:t>
      </w:r>
    </w:p>
    <w:p>
      <w:pPr>
        <w:spacing w:after="0"/>
        <w:ind w:left="0"/>
        <w:jc w:val="both"/>
      </w:pPr>
      <w:r>
        <w:rPr>
          <w:rFonts w:ascii="Times New Roman"/>
          <w:b w:val="false"/>
          <w:i w:val="false"/>
          <w:color w:val="000000"/>
          <w:sz w:val="28"/>
        </w:rPr>
        <w:t>
      куәлікті қайта рәсімдеу кезінде:</w:t>
      </w:r>
    </w:p>
    <w:p>
      <w:pPr>
        <w:spacing w:after="0"/>
        <w:ind w:left="0"/>
        <w:jc w:val="both"/>
      </w:pPr>
      <w:r>
        <w:rPr>
          <w:rFonts w:ascii="Times New Roman"/>
          <w:b w:val="false"/>
          <w:i w:val="false"/>
          <w:color w:val="000000"/>
          <w:sz w:val="28"/>
        </w:rPr>
        <w:t>
      1) көрсетілетін қызметті алушы қағидалардың 1-қосымшаға сәйкес мемлекеттік қызмет стандартының 8-тармағында көрсетліген құжаттарды ұсынған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бухгалтерлік есеп және қаржылық есептілік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2) дайындау және бухгалтерлік есеп және қаржылық есептілік саласындағы басқарма басшысымен, көрсетілетін қызметті берушінің заң қызметі басқармасының басшысымен қорытынды жобасын, куәлікті қайта рәсімдеу туралы бұйрық жобасын келісу, сондай-ақ оларды көрсетілетін қызметті берушінің уәкілетті тұлғасының бекітуі, бұйрықты тіркеу немесе бас тарту туралы дәлелді жауапты дайындау және қайта рәсімдеу туралы куәлікті немесе мемлекеттік қызметті көрсетуден бас тарту туралы дәлелді жауапты беру – екі жұмыс күн ішінде;</w:t>
      </w:r>
    </w:p>
    <w:p>
      <w:pPr>
        <w:spacing w:after="0"/>
        <w:ind w:left="0"/>
        <w:jc w:val="both"/>
      </w:pPr>
      <w:r>
        <w:rPr>
          <w:rFonts w:ascii="Times New Roman"/>
          <w:b w:val="false"/>
          <w:i w:val="false"/>
          <w:color w:val="000000"/>
          <w:sz w:val="28"/>
        </w:rPr>
        <w:t>
      куәліктің телнұсқасын беру кезінде:</w:t>
      </w:r>
    </w:p>
    <w:p>
      <w:pPr>
        <w:spacing w:after="0"/>
        <w:ind w:left="0"/>
        <w:jc w:val="both"/>
      </w:pPr>
      <w:r>
        <w:rPr>
          <w:rFonts w:ascii="Times New Roman"/>
          <w:b w:val="false"/>
          <w:i w:val="false"/>
          <w:color w:val="000000"/>
          <w:sz w:val="28"/>
        </w:rPr>
        <w:t>
      1) көрсетілетін қызметті алушы қағидалардың 1-қосымшаға сәйкес мемлекеттік қызмет стандартының 8-тармағында көрсетліген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бухгалтерлік есеп және қаржылық есептілік саласындағы тиісті басқармасына береді – бір жұмыс күні ішінде;</w:t>
      </w:r>
    </w:p>
    <w:p>
      <w:pPr>
        <w:spacing w:after="0"/>
        <w:ind w:left="0"/>
        <w:jc w:val="both"/>
      </w:pPr>
      <w:r>
        <w:rPr>
          <w:rFonts w:ascii="Times New Roman"/>
          <w:b w:val="false"/>
          <w:i w:val="false"/>
          <w:color w:val="000000"/>
          <w:sz w:val="28"/>
        </w:rPr>
        <w:t>
      2) орындаушы ұсынылған құжаттардың мазмұнын қарайды және куәлікті басып шығарады, көрсетілетін қызметті берушінің уәкілетті тұлғасының ЭЦҚ-мен куәландырады және куәліктің телнұсқасын береді – бір жұмыс күн ішінде.</w:t>
      </w:r>
    </w:p>
    <w:bookmarkStart w:name="z28" w:id="24"/>
    <w:p>
      <w:pPr>
        <w:spacing w:after="0"/>
        <w:ind w:left="0"/>
        <w:jc w:val="both"/>
      </w:pPr>
      <w:r>
        <w:rPr>
          <w:rFonts w:ascii="Times New Roman"/>
          <w:b w:val="false"/>
          <w:i w:val="false"/>
          <w:color w:val="000000"/>
          <w:sz w:val="28"/>
        </w:rPr>
        <w:t>
      12. Кәсіби ұйымдар мынадай:</w:t>
      </w:r>
    </w:p>
    <w:bookmarkEnd w:id="24"/>
    <w:p>
      <w:pPr>
        <w:spacing w:after="0"/>
        <w:ind w:left="0"/>
        <w:jc w:val="both"/>
      </w:pPr>
      <w:r>
        <w:rPr>
          <w:rFonts w:ascii="Times New Roman"/>
          <w:b w:val="false"/>
          <w:i w:val="false"/>
          <w:color w:val="000000"/>
          <w:sz w:val="28"/>
        </w:rPr>
        <w:t>
      1) кәсіби ұйымның құрамында кемінде үш жүз кәсіби бухгалтердің болуы;</w:t>
      </w:r>
    </w:p>
    <w:p>
      <w:pPr>
        <w:spacing w:after="0"/>
        <w:ind w:left="0"/>
        <w:jc w:val="both"/>
      </w:pPr>
      <w:r>
        <w:rPr>
          <w:rFonts w:ascii="Times New Roman"/>
          <w:b w:val="false"/>
          <w:i w:val="false"/>
          <w:color w:val="000000"/>
          <w:sz w:val="28"/>
        </w:rPr>
        <w:t>
      2) халықаралық практикаға сәйкес келетiн және оның барлық мүшелерiне мiндеттi болып табылатын, ұйымның жарғысына сәйкес бекiтiлген Кәсiби бухгалтерлердiң әдеп кодексiнiң болуы;</w:t>
      </w:r>
    </w:p>
    <w:p>
      <w:pPr>
        <w:spacing w:after="0"/>
        <w:ind w:left="0"/>
        <w:jc w:val="both"/>
      </w:pPr>
      <w:r>
        <w:rPr>
          <w:rFonts w:ascii="Times New Roman"/>
          <w:b w:val="false"/>
          <w:i w:val="false"/>
          <w:color w:val="000000"/>
          <w:sz w:val="28"/>
        </w:rPr>
        <w:t>
      3) өз мүшелерінің біліктілігін арттыру жүйесінің болуы;</w:t>
      </w:r>
    </w:p>
    <w:p>
      <w:pPr>
        <w:spacing w:after="0"/>
        <w:ind w:left="0"/>
        <w:jc w:val="both"/>
      </w:pPr>
      <w:r>
        <w:rPr>
          <w:rFonts w:ascii="Times New Roman"/>
          <w:b w:val="false"/>
          <w:i w:val="false"/>
          <w:color w:val="000000"/>
          <w:sz w:val="28"/>
        </w:rPr>
        <w:t>
      4) осы Қағидаларға сәйкестігі талаптарына жауап береді.</w:t>
      </w:r>
    </w:p>
    <w:p>
      <w:pPr>
        <w:spacing w:after="0"/>
        <w:ind w:left="0"/>
        <w:jc w:val="both"/>
      </w:pPr>
      <w:r>
        <w:rPr>
          <w:rFonts w:ascii="Times New Roman"/>
          <w:b w:val="false"/>
          <w:i w:val="false"/>
          <w:color w:val="000000"/>
          <w:sz w:val="28"/>
        </w:rPr>
        <w:t>
      Кәсіби ұйымдардың мынадай:</w:t>
      </w:r>
    </w:p>
    <w:p>
      <w:pPr>
        <w:spacing w:after="0"/>
        <w:ind w:left="0"/>
        <w:jc w:val="both"/>
      </w:pPr>
      <w:r>
        <w:rPr>
          <w:rFonts w:ascii="Times New Roman"/>
          <w:b w:val="false"/>
          <w:i w:val="false"/>
          <w:color w:val="000000"/>
          <w:sz w:val="28"/>
        </w:rPr>
        <w:t>
      1) халықаралық қаржылық есептілік стандарттары;</w:t>
      </w:r>
    </w:p>
    <w:p>
      <w:pPr>
        <w:spacing w:after="0"/>
        <w:ind w:left="0"/>
        <w:jc w:val="both"/>
      </w:pPr>
      <w:r>
        <w:rPr>
          <w:rFonts w:ascii="Times New Roman"/>
          <w:b w:val="false"/>
          <w:i w:val="false"/>
          <w:color w:val="000000"/>
          <w:sz w:val="28"/>
        </w:rPr>
        <w:t>
      2) бухгалтерлердің біліктілігін арттыру;</w:t>
      </w:r>
    </w:p>
    <w:p>
      <w:pPr>
        <w:spacing w:after="0"/>
        <w:ind w:left="0"/>
        <w:jc w:val="both"/>
      </w:pPr>
      <w:r>
        <w:rPr>
          <w:rFonts w:ascii="Times New Roman"/>
          <w:b w:val="false"/>
          <w:i w:val="false"/>
          <w:color w:val="000000"/>
          <w:sz w:val="28"/>
        </w:rPr>
        <w:t>
      3) этика мәселелері;</w:t>
      </w:r>
    </w:p>
    <w:p>
      <w:pPr>
        <w:spacing w:after="0"/>
        <w:ind w:left="0"/>
        <w:jc w:val="both"/>
      </w:pPr>
      <w:r>
        <w:rPr>
          <w:rFonts w:ascii="Times New Roman"/>
          <w:b w:val="false"/>
          <w:i w:val="false"/>
          <w:color w:val="000000"/>
          <w:sz w:val="28"/>
        </w:rPr>
        <w:t>
      4) дауларды қарау жөніндегі жұмыс органдары бар.</w:t>
      </w:r>
    </w:p>
    <w:p>
      <w:pPr>
        <w:spacing w:after="0"/>
        <w:ind w:left="0"/>
        <w:jc w:val="both"/>
      </w:pPr>
      <w:r>
        <w:rPr>
          <w:rFonts w:ascii="Times New Roman"/>
          <w:b w:val="false"/>
          <w:i w:val="false"/>
          <w:color w:val="000000"/>
          <w:sz w:val="28"/>
        </w:rPr>
        <w:t>
      Кәсіби ұйымдардың қосымша жарғыда айқындалған жұмыс органдары бар.</w:t>
      </w:r>
    </w:p>
    <w:p>
      <w:pPr>
        <w:spacing w:after="0"/>
        <w:ind w:left="0"/>
        <w:jc w:val="both"/>
      </w:pPr>
      <w:r>
        <w:rPr>
          <w:rFonts w:ascii="Times New Roman"/>
          <w:b w:val="false"/>
          <w:i w:val="false"/>
          <w:color w:val="000000"/>
          <w:sz w:val="28"/>
        </w:rPr>
        <w:t>
      Кәсіби ұйымдар аккредиттеу сәтінен бастап бір ай ішінде Консультациялық органның құрамына бухгалтерлік және (немесе) аудиторлық қызмет саласында кемінде жеті жыл жұмыс тәжірибесін, не The Assocіatіon of Chartered Certіfіed Accountants (ACCA), не Certіfіed Publіc Accountant (CPA) толық біліктілігін, не Dіploma іn the Іnternatіonal Fіnancіal Reportіng (DіpІFR ACCA) дипломын, не "аудитор" біліктілігі берілгені туралы біліктілік куәлігін, не кәсіби бухгалтер сертификатын, не экономика, қаржы, бухгалтерлік есеп, аудит саласында ғылыми дәрежесін растай отырып, бір өкілін ұсынады.</w:t>
      </w:r>
    </w:p>
    <w:bookmarkStart w:name="z29" w:id="25"/>
    <w:p>
      <w:pPr>
        <w:spacing w:after="0"/>
        <w:ind w:left="0"/>
        <w:jc w:val="left"/>
      </w:pPr>
      <w:r>
        <w:rPr>
          <w:rFonts w:ascii="Times New Roman"/>
          <w:b/>
          <w:i w:val="false"/>
          <w:color w:val="000000"/>
        </w:rPr>
        <w:t xml:space="preserve"> 3-тарау. "Бухгалтерлерді кәсіби сертификаттау жөніндегі ұйымды аккредиттеу туралы куәлік беру" мемлекеттік қызмет көрсету тәртібі</w:t>
      </w:r>
    </w:p>
    <w:bookmarkEnd w:id="25"/>
    <w:bookmarkStart w:name="z30" w:id="26"/>
    <w:p>
      <w:pPr>
        <w:spacing w:after="0"/>
        <w:ind w:left="0"/>
        <w:jc w:val="both"/>
      </w:pPr>
      <w:r>
        <w:rPr>
          <w:rFonts w:ascii="Times New Roman"/>
          <w:b w:val="false"/>
          <w:i w:val="false"/>
          <w:color w:val="000000"/>
          <w:sz w:val="28"/>
        </w:rPr>
        <w:t xml:space="preserve">
      13. Процестің сипаттамасын, нысаны мен мерзімдерін, сондай-ақ өзге де мәліметтерді қамтитын мемлекеттік қызмет көрсетуге қойылатын негізгі талаптар тізбесі мемлекеттік қызмет көрсету ерекшеліктерін ескере отырып,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"Бухгалтерлерді кәсіби сертификаттау бойынша ұйымдарды аккредиттеу туралы куәлік беру" мемлекеттік көрсетілетін қызмет стандарты (бұдан әрі – мемлекеттік көрсетілетін қызмет стандарты) баяндалған.</w:t>
      </w:r>
    </w:p>
    <w:bookmarkEnd w:id="26"/>
    <w:p>
      <w:pPr>
        <w:spacing w:after="0"/>
        <w:ind w:left="0"/>
        <w:jc w:val="both"/>
      </w:pPr>
      <w:r>
        <w:rPr>
          <w:rFonts w:ascii="Times New Roman"/>
          <w:b w:val="false"/>
          <w:i w:val="false"/>
          <w:color w:val="000000"/>
          <w:sz w:val="28"/>
        </w:rPr>
        <w:t xml:space="preserve">
      Сертификаттау жөніндегі ұйымды аккредиттеу үшін сұрау салу, мәліметтер нысаны және материалдардың мазмұнына қойылатын талаптар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xml:space="preserve">
      Сертификаттау жөніндегі ұйымдар аккредиттеуден өту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стандартының 8-тармағында көрсетілген құжаттарды ұсынады.</w:t>
      </w:r>
    </w:p>
    <w:bookmarkStart w:name="z31" w:id="27"/>
    <w:p>
      <w:pPr>
        <w:spacing w:after="0"/>
        <w:ind w:left="0"/>
        <w:jc w:val="both"/>
      </w:pPr>
      <w:r>
        <w:rPr>
          <w:rFonts w:ascii="Times New Roman"/>
          <w:b w:val="false"/>
          <w:i w:val="false"/>
          <w:color w:val="000000"/>
          <w:sz w:val="28"/>
        </w:rPr>
        <w:t xml:space="preserve">
      14. Көрсетілетін қызметті алушы жұмыс уақыты аяқталғаннан кейін, демалыс және мереке күндері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жүгінген кезде сұрау салуды қабылдау және мемлекеттік қызмет көрсету нәтижелерін беру келесі жұмыс күні жүзеге асырылады.</w:t>
      </w:r>
    </w:p>
    <w:bookmarkEnd w:id="27"/>
    <w:p>
      <w:pPr>
        <w:spacing w:after="0"/>
        <w:ind w:left="0"/>
        <w:jc w:val="both"/>
      </w:pPr>
      <w:r>
        <w:rPr>
          <w:rFonts w:ascii="Times New Roman"/>
          <w:b w:val="false"/>
          <w:i w:val="false"/>
          <w:color w:val="000000"/>
          <w:sz w:val="28"/>
        </w:rPr>
        <w:t>
      Ұсынылған құжаттардың толық болмау және (немесе) қолдану мерзімі өткен құжаттардың болу фактісі анықталған жағдайда қызметті беруші екі жұмыс күні ішінде сұрау салуды одан әрі қараудан дәлелді бас тартады.</w:t>
      </w:r>
    </w:p>
    <w:p>
      <w:pPr>
        <w:spacing w:after="0"/>
        <w:ind w:left="0"/>
        <w:jc w:val="both"/>
      </w:pPr>
      <w:r>
        <w:rPr>
          <w:rFonts w:ascii="Times New Roman"/>
          <w:b w:val="false"/>
          <w:i w:val="false"/>
          <w:color w:val="000000"/>
          <w:sz w:val="28"/>
        </w:rPr>
        <w:t>
      Сертификаттау жөніндегі ұйымды аккредиттеу туралы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Start w:name="z32" w:id="28"/>
    <w:p>
      <w:pPr>
        <w:spacing w:after="0"/>
        <w:ind w:left="0"/>
        <w:jc w:val="both"/>
      </w:pPr>
      <w:r>
        <w:rPr>
          <w:rFonts w:ascii="Times New Roman"/>
          <w:b w:val="false"/>
          <w:i w:val="false"/>
          <w:color w:val="000000"/>
          <w:sz w:val="28"/>
        </w:rPr>
        <w:t>
      15. Мемлекеттік қызмет көрсету процесінің құрамына кіретін рәсімнің (іс-қимылдың) мазмұны:</w:t>
      </w:r>
    </w:p>
    <w:bookmarkEnd w:id="28"/>
    <w:p>
      <w:pPr>
        <w:spacing w:after="0"/>
        <w:ind w:left="0"/>
        <w:jc w:val="both"/>
      </w:pPr>
      <w:r>
        <w:rPr>
          <w:rFonts w:ascii="Times New Roman"/>
          <w:b w:val="false"/>
          <w:i w:val="false"/>
          <w:color w:val="000000"/>
          <w:sz w:val="28"/>
        </w:rPr>
        <w:t>
      куәлікті беру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стандартының 8-тармағында көрсетліген ұсынған құжаттарды көрсетілетін қызметті берушінің құжат айналымы бойынша басқарма қызметкері қабылдайды және кейіннен орындаушыға бір жұмыс күні іші бөлу үшін үшін бухгалтерлік есеп пен қаржылық есептілік саласындағы тиісті басқарманың басшылығына береді;</w:t>
      </w:r>
    </w:p>
    <w:p>
      <w:pPr>
        <w:spacing w:after="0"/>
        <w:ind w:left="0"/>
        <w:jc w:val="both"/>
      </w:pPr>
      <w:r>
        <w:rPr>
          <w:rFonts w:ascii="Times New Roman"/>
          <w:b w:val="false"/>
          <w:i w:val="false"/>
          <w:color w:val="000000"/>
          <w:sz w:val="28"/>
        </w:rPr>
        <w:t>
      2) орындаушы ұсынылған құжаттардың толықтығын тексереді және олар толық болған жағдайда мемлекеттік және орыс тілдерінде емтихан модулін және "халықаралық қаржылық есептілік стандартына сәйкес бухгалтерлік есеп" пәні бойынша емтихандар нәтижелерін бағалау тәртібін қамтитын сертификаттау бағдарламасы бойынша материалдарына қорытынды беру үшін уәкілетті органның құрылымдық бөлімшесіне – бір жұмыс күні ішінде жібереді;</w:t>
      </w:r>
    </w:p>
    <w:p>
      <w:pPr>
        <w:spacing w:after="0"/>
        <w:ind w:left="0"/>
        <w:jc w:val="both"/>
      </w:pPr>
      <w:r>
        <w:rPr>
          <w:rFonts w:ascii="Times New Roman"/>
          <w:b w:val="false"/>
          <w:i w:val="false"/>
          <w:color w:val="000000"/>
          <w:sz w:val="28"/>
        </w:rPr>
        <w:t>
      3) уәкілетті органның құрылымдық бөлімшесінің емтихан модулін және "халықаралық қаржылық есептілік стандартына сәйкес бухгалтерлік есеп" пәні бойынша емтихан нәтижелерін бағалау тәртібін қамтитын сертификаттау бағдарламасы бойынша материалдарды мемлекеттік және орыс тілдерінде – екі жұмыс күні ішінде қарауы және қорытынды беруі;</w:t>
      </w:r>
    </w:p>
    <w:p>
      <w:pPr>
        <w:spacing w:after="0"/>
        <w:ind w:left="0"/>
        <w:jc w:val="both"/>
      </w:pPr>
      <w:r>
        <w:rPr>
          <w:rFonts w:ascii="Times New Roman"/>
          <w:b w:val="false"/>
          <w:i w:val="false"/>
          <w:color w:val="000000"/>
          <w:sz w:val="28"/>
        </w:rPr>
        <w:t>
      4) орындаушының қорытынды жобасын, куәлік беру туралы бұйрық жобасын дайындауы және бухгалтерлік есеп және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аккредиттеу туралы куәлікті немесе мемлекеттік қызметті көрсетуден бас тарту туралы дәлелді жауапты беруі – бір жұмыс күні ішінде;</w:t>
      </w:r>
    </w:p>
    <w:p>
      <w:pPr>
        <w:spacing w:after="0"/>
        <w:ind w:left="0"/>
        <w:jc w:val="both"/>
      </w:pPr>
      <w:r>
        <w:rPr>
          <w:rFonts w:ascii="Times New Roman"/>
          <w:b w:val="false"/>
          <w:i w:val="false"/>
          <w:color w:val="000000"/>
          <w:sz w:val="28"/>
        </w:rPr>
        <w:t>
      куәлікті қайта ресімдеу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стандартының 8-тармағында көрсетліген ұсынған құжаттарды қызметті берушінің құжат айналымы жөніндегі басқармасы қызметкері қабылдайды және кейіннен орындаушыға – бір жұмыс күні ішінде бөліп беруі үшін қызмет берушінің бухгалтерлік есеп пен қаржылық есептілік саласындағы тиісті басқарма басшылығына береді;</w:t>
      </w:r>
    </w:p>
    <w:p>
      <w:pPr>
        <w:spacing w:after="0"/>
        <w:ind w:left="0"/>
        <w:jc w:val="both"/>
      </w:pPr>
      <w:r>
        <w:rPr>
          <w:rFonts w:ascii="Times New Roman"/>
          <w:b w:val="false"/>
          <w:i w:val="false"/>
          <w:color w:val="000000"/>
          <w:sz w:val="28"/>
        </w:rPr>
        <w:t>
      2) орындаушының қорытынды жобасын, куәлікті қайта ресімдеу туралы бұйрық жобасын дайындауы және бухгалтерлік есеп пен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қайта ресімдеу туралы куәлікті немесе мемлекеттік қызметті көрсетуден бас тартуы туралы дәлелді жауапты – екі жұмыс күні ішінде беруі;</w:t>
      </w:r>
    </w:p>
    <w:p>
      <w:pPr>
        <w:spacing w:after="0"/>
        <w:ind w:left="0"/>
        <w:jc w:val="both"/>
      </w:pPr>
      <w:r>
        <w:rPr>
          <w:rFonts w:ascii="Times New Roman"/>
          <w:b w:val="false"/>
          <w:i w:val="false"/>
          <w:color w:val="000000"/>
          <w:sz w:val="28"/>
        </w:rPr>
        <w:t>
      телнұсқа беру кезінде:</w:t>
      </w:r>
    </w:p>
    <w:p>
      <w:pPr>
        <w:spacing w:after="0"/>
        <w:ind w:left="0"/>
        <w:jc w:val="both"/>
      </w:pPr>
      <w:r>
        <w:rPr>
          <w:rFonts w:ascii="Times New Roman"/>
          <w:b w:val="false"/>
          <w:i w:val="false"/>
          <w:color w:val="000000"/>
          <w:sz w:val="28"/>
        </w:rPr>
        <w:t>
      1) қызметті алушы ұсынған құжаттарды қызметті берушінің құжат айналымы жөніндегі басқармасы қызметкері қабылдайды және кейіннен орындаушыға – бір жұмыс күні ішінде бөліп беруі үшін қызмет берушінің бухгалтерлік есеп пен қаржылық есептілік саласындағы тиісті басқарма басшылығына береді;</w:t>
      </w:r>
    </w:p>
    <w:p>
      <w:pPr>
        <w:spacing w:after="0"/>
        <w:ind w:left="0"/>
        <w:jc w:val="both"/>
      </w:pPr>
      <w:r>
        <w:rPr>
          <w:rFonts w:ascii="Times New Roman"/>
          <w:b w:val="false"/>
          <w:i w:val="false"/>
          <w:color w:val="000000"/>
          <w:sz w:val="28"/>
        </w:rPr>
        <w:t>
      2) орындаушы ұсынылған құжаттардың мазмұнын қарайды және куәлікті басып шығарады, көрсетілетін қызметті берушінің уәкілетті тұлғасының ЭЦҚ – мен куәландырады және куәліктің телнұсқасын – екі жұмыс күні ішінде береді.</w:t>
      </w:r>
    </w:p>
    <w:bookmarkStart w:name="z33" w:id="29"/>
    <w:p>
      <w:pPr>
        <w:spacing w:after="0"/>
        <w:ind w:left="0"/>
        <w:jc w:val="both"/>
      </w:pPr>
      <w:r>
        <w:rPr>
          <w:rFonts w:ascii="Times New Roman"/>
          <w:b w:val="false"/>
          <w:i w:val="false"/>
          <w:color w:val="000000"/>
          <w:sz w:val="28"/>
        </w:rPr>
        <w:t xml:space="preserve">
      16. Емтихан, апелляциялық комиссиялардың құрамы өзгерген жағдайда бухгалтерлерді кәсіби сертификаттау жөніндегі ұйымдар бұл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 бойынша 10 (он) жұмыс күні ішінде көрсетілетін қызметті берушіге жазбаша түрде хабарлайды.</w:t>
      </w:r>
    </w:p>
    <w:bookmarkEnd w:id="29"/>
    <w:bookmarkStart w:name="z34" w:id="30"/>
    <w:p>
      <w:pPr>
        <w:spacing w:after="0"/>
        <w:ind w:left="0"/>
        <w:jc w:val="both"/>
      </w:pPr>
      <w:r>
        <w:rPr>
          <w:rFonts w:ascii="Times New Roman"/>
          <w:b w:val="false"/>
          <w:i w:val="false"/>
          <w:color w:val="000000"/>
          <w:sz w:val="28"/>
        </w:rPr>
        <w:t>
      17. Бухгалтерлерді кәсіби сертификаттау жөніндегі ұйымдар өзара іс-қимыл туралы келісім жасалған бухгалтерлердің кәсіби ұйыммен бірлесіп емтихан өткізеді.</w:t>
      </w:r>
    </w:p>
    <w:bookmarkEnd w:id="30"/>
    <w:p>
      <w:pPr>
        <w:spacing w:after="0"/>
        <w:ind w:left="0"/>
        <w:jc w:val="both"/>
      </w:pPr>
      <w:r>
        <w:rPr>
          <w:rFonts w:ascii="Times New Roman"/>
          <w:b w:val="false"/>
          <w:i w:val="false"/>
          <w:color w:val="000000"/>
          <w:sz w:val="28"/>
        </w:rPr>
        <w:t>
      18. Бухгалтерлерді кәсіби сертификаттау жөніндегі ұйымдар мынадай:</w:t>
      </w:r>
    </w:p>
    <w:p>
      <w:pPr>
        <w:spacing w:after="0"/>
        <w:ind w:left="0"/>
        <w:jc w:val="both"/>
      </w:pPr>
      <w:r>
        <w:rPr>
          <w:rFonts w:ascii="Times New Roman"/>
          <w:b w:val="false"/>
          <w:i w:val="false"/>
          <w:color w:val="000000"/>
          <w:sz w:val="28"/>
        </w:rPr>
        <w:t>
      1) оқудан тәуелсіз емтихан жүйесінің болу;</w:t>
      </w:r>
    </w:p>
    <w:p>
      <w:pPr>
        <w:spacing w:after="0"/>
        <w:ind w:left="0"/>
        <w:jc w:val="both"/>
      </w:pPr>
      <w:r>
        <w:rPr>
          <w:rFonts w:ascii="Times New Roman"/>
          <w:b w:val="false"/>
          <w:i w:val="false"/>
          <w:color w:val="000000"/>
          <w:sz w:val="28"/>
        </w:rPr>
        <w:t>
      2) бухгалтерлердің кәсіби ұйыммен өзара іс-қимыл туралы келісімнің болу;</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аккредиттеу үшін материалдардың мазмұнына қойылатын талаптарды сақтау;</w:t>
      </w:r>
    </w:p>
    <w:p>
      <w:pPr>
        <w:spacing w:after="0"/>
        <w:ind w:left="0"/>
        <w:jc w:val="both"/>
      </w:pPr>
      <w:r>
        <w:rPr>
          <w:rFonts w:ascii="Times New Roman"/>
          <w:b w:val="false"/>
          <w:i w:val="false"/>
          <w:color w:val="000000"/>
          <w:sz w:val="28"/>
        </w:rPr>
        <w:t>
      4) Қазақстан Республикасының бухгалтерлiк есеп пен қаржылық есептiлiк мәселелерi жөнiндегi заңнамасына шолуды қамтитын емтихан модульдерiнiң, оларды жаңарту жүйесiнiң болуы;</w:t>
      </w:r>
    </w:p>
    <w:p>
      <w:pPr>
        <w:spacing w:after="0"/>
        <w:ind w:left="0"/>
        <w:jc w:val="both"/>
      </w:pPr>
      <w:r>
        <w:rPr>
          <w:rFonts w:ascii="Times New Roman"/>
          <w:b w:val="false"/>
          <w:i w:val="false"/>
          <w:color w:val="000000"/>
          <w:sz w:val="28"/>
        </w:rPr>
        <w:t>
      5) емтихан өткізу үшін тиісті жағдайларды қамтамасыз ету;</w:t>
      </w:r>
    </w:p>
    <w:p>
      <w:pPr>
        <w:spacing w:after="0"/>
        <w:ind w:left="0"/>
        <w:jc w:val="both"/>
      </w:pPr>
      <w:r>
        <w:rPr>
          <w:rFonts w:ascii="Times New Roman"/>
          <w:b w:val="false"/>
          <w:i w:val="false"/>
          <w:color w:val="000000"/>
          <w:sz w:val="28"/>
        </w:rPr>
        <w:t>
      6) осы Қағидаларға сәйкестігі талаптарына жауап береді.</w:t>
      </w:r>
    </w:p>
    <w:bookmarkStart w:name="z35" w:id="31"/>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шешімдеріне, әрекеттеріне (әрекетсіздігіне) шағымдану тәртібі</w:t>
      </w:r>
    </w:p>
    <w:bookmarkEnd w:id="31"/>
    <w:bookmarkStart w:name="z36" w:id="32"/>
    <w:p>
      <w:pPr>
        <w:spacing w:after="0"/>
        <w:ind w:left="0"/>
        <w:jc w:val="both"/>
      </w:pPr>
      <w:r>
        <w:rPr>
          <w:rFonts w:ascii="Times New Roman"/>
          <w:b w:val="false"/>
          <w:i w:val="false"/>
          <w:color w:val="000000"/>
          <w:sz w:val="28"/>
        </w:rPr>
        <w:t>
      19.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және (немесе) Қазақстан Республикасы Азаматтық іс жүргізу кодексінің 29-тарауына сәйкес уәкілетті органның және (немесе) мемлекеттік қызметтер көрсету сапасына бағалау және бақылау жөніндегі уәкілетті органның атына беріледі (бұдан әрi - кодекс).</w:t>
      </w:r>
    </w:p>
    <w:bookmarkEnd w:id="3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 Азаматтық іс жүргізу кодексінің 29-тарауында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Кәсiптік ұйымдарды, </w:t>
            </w:r>
            <w:r>
              <w:br/>
            </w:r>
            <w:r>
              <w:rPr>
                <w:rFonts w:ascii="Times New Roman"/>
                <w:b w:val="false"/>
                <w:i w:val="false"/>
                <w:color w:val="000000"/>
                <w:sz w:val="20"/>
              </w:rPr>
              <w:t xml:space="preserve">сертификаттау жөнiндегi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8" w:id="33"/>
    <w:p>
      <w:pPr>
        <w:spacing w:after="0"/>
        <w:ind w:left="0"/>
        <w:jc w:val="left"/>
      </w:pPr>
      <w:r>
        <w:rPr>
          <w:rFonts w:ascii="Times New Roman"/>
          <w:b/>
          <w:i w:val="false"/>
          <w:color w:val="000000"/>
        </w:rPr>
        <w:t xml:space="preserve"> "Бухгалтерлердің кәсіби ұйымын аккредиттеу туралы куәлік беру" мемлекеттік қызмет стандарты (бұдан әрі-мемлекеттік қызметтер стандарты)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139"/>
        <w:gridCol w:w="9519"/>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көрсетілу тәсілдері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 мен мемлекеттік қызмет көрсету нәтежиелерін беру "Электрондық үкімет" веб-порталы www.egov.kz, www.elicense.kz арқылы жүзеге асырылады (бұдан әрі-Портал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 5 (бес ) жұмыс күні;</w:t>
            </w:r>
            <w:r>
              <w:br/>
            </w:r>
            <w:r>
              <w:rPr>
                <w:rFonts w:ascii="Times New Roman"/>
                <w:b w:val="false"/>
                <w:i w:val="false"/>
                <w:color w:val="000000"/>
                <w:sz w:val="20"/>
              </w:rPr>
              <w:t>
куәлікті қайта рәсімдеу – 3 (үш) жұмыс күні;</w:t>
            </w:r>
            <w:r>
              <w:br/>
            </w:r>
            <w:r>
              <w:rPr>
                <w:rFonts w:ascii="Times New Roman"/>
                <w:b w:val="false"/>
                <w:i w:val="false"/>
                <w:color w:val="000000"/>
                <w:sz w:val="20"/>
              </w:rPr>
              <w:t>
куәліктің телнұсқасын беру – 2 (екі) жұмыс күні.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көрсетудің тәсілі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(түгелдей автоматтандырылған)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нәтижелері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ұйымын аккредиттеу туралы куәлік беру, куәлікті қайта ресімдеу, бухгалтерлердің кәсіби ұйымын аккредиттеу туралы куәліктің телнұсқасын беру, немесе мемлекеттік қызметті көрсетуден бас тарту туралы дәлелді жауап болып табылады.</w:t>
            </w:r>
            <w:r>
              <w:br/>
            </w:r>
            <w:r>
              <w:rPr>
                <w:rFonts w:ascii="Times New Roman"/>
                <w:b w:val="false"/>
                <w:i w:val="false"/>
                <w:color w:val="000000"/>
                <w:sz w:val="20"/>
              </w:rPr>
              <w:t>
Мемлекеттік көрсетілетін қызметті көрсету нәтижесін ұсыну нысаны - электрондық.</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қызметтің көрсетілуінен алынатын және Қазақстан Республикасының заңнамасында ескерілген жағдайлардан ақы алу тәсілдерінің төлем құны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 – Қазақстан Республикасының еңбек заңнамасына сәйкес демалыс және мерекелік күндерді қоспағанда, үзіліссіз сағат 9.00-ден бастап 18.30-ға дейін түскі үзіліс 13.00 – 14.30 жұмыс кестесіне сәйкес дүйсенбіден бастап жұманы қоса алғанда.</w:t>
            </w:r>
            <w:r>
              <w:br/>
            </w: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мынадай жұмыс күнінде жүзеге асырылады)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 жасаған кезде мемлекеттік қызмет көрсету үшін қажет құжаттар тізбесі: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 алушының ЭЦҚ-мен куәландырылған электрондық құжат нысанындағы сұрау салу;</w:t>
            </w:r>
            <w:r>
              <w:br/>
            </w:r>
            <w:r>
              <w:rPr>
                <w:rFonts w:ascii="Times New Roman"/>
                <w:b w:val="false"/>
                <w:i w:val="false"/>
                <w:color w:val="000000"/>
                <w:sz w:val="20"/>
              </w:rPr>
              <w:t xml:space="preserve">
2) мәліметтер нысаны; </w:t>
            </w:r>
            <w:r>
              <w:br/>
            </w:r>
            <w:r>
              <w:rPr>
                <w:rFonts w:ascii="Times New Roman"/>
                <w:b w:val="false"/>
                <w:i w:val="false"/>
                <w:color w:val="000000"/>
                <w:sz w:val="20"/>
              </w:rPr>
              <w:t>
3) оқыту іс-шараларын өткізу жоспарын көрсете отырып, өз мүшелерінің біліктілігін арттыру жүйесінің болуын растайтын құжаттың (бухгалтерлерді кәсіби сертификаттау жөніндегі ұйымдармен өзара іс-қимыл жасау туралы келісім) электрондық (сканерленген) көшірмесі.</w:t>
            </w:r>
            <w:r>
              <w:br/>
            </w:r>
            <w:r>
              <w:rPr>
                <w:rFonts w:ascii="Times New Roman"/>
                <w:b w:val="false"/>
                <w:i w:val="false"/>
                <w:color w:val="000000"/>
                <w:sz w:val="20"/>
              </w:rPr>
              <w:t>
Заңды мекенжайы өзгерген жағдайда бухгалтерлердің кәсіби ұйымын аккредиттеу туралы куәлікті қайта рәсімдеу үшін, сондай-ақ бухгалтерлердің кәсіби ұйымын аккредиттеу туралы куәлік жоғалған, бүлінген кезде, егер бұрын берілген куәлік қағаз нысанда ресімделсе, телнұсқаны беру үшін көрсетілген қызметті алушының ЭЦҚ-мен куәландырылған электрондық құжат нысанындағы осы мемлекеттік көрсетілетін қызмет стандартына 2-қосымшаға сәйкес сұрау салуды порталда толтыру қажет.</w:t>
            </w:r>
            <w:r>
              <w:br/>
            </w:r>
            <w:r>
              <w:rPr>
                <w:rFonts w:ascii="Times New Roman"/>
                <w:b w:val="false"/>
                <w:i w:val="false"/>
                <w:color w:val="000000"/>
                <w:sz w:val="20"/>
              </w:rPr>
              <w:t>
Заңды тұлғаны мемлекеттік тіркеу (қайта тіркеу) туралы құжаттардың бухгалтерлердің кәсіби ұйымын аккредиттеу туралы мәліметтерін көрсетілетін қызметті беруші тиісті мемлекеттік ақпараттық жүйелерден "электрондық үкіметтің" шлюзі арқылы алады.</w:t>
            </w:r>
            <w:r>
              <w:br/>
            </w:r>
            <w:r>
              <w:rPr>
                <w:rFonts w:ascii="Times New Roman"/>
                <w:b w:val="false"/>
                <w:i w:val="false"/>
                <w:color w:val="000000"/>
                <w:sz w:val="20"/>
              </w:rPr>
              <w:t>
Көрсетілген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 тартудың негіздері</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беруден бас тартудың негіздері болып:</w:t>
            </w:r>
            <w:r>
              <w:br/>
            </w:r>
            <w:r>
              <w:rPr>
                <w:rFonts w:ascii="Times New Roman"/>
                <w:b w:val="false"/>
                <w:i w:val="false"/>
                <w:color w:val="000000"/>
                <w:sz w:val="20"/>
              </w:rPr>
              <w:t>
1) аккредиттеу туралы куәлікті, қайта ресімдеуді және (немесе) деректерді (мәліметтерді) алу үшін кәсіби ұйымдар мен сертификаттау жөніндегі ұйымдар ұсынған құжаттардың дұрыс еместігін анықтау;</w:t>
            </w:r>
            <w:r>
              <w:br/>
            </w:r>
            <w:r>
              <w:rPr>
                <w:rFonts w:ascii="Times New Roman"/>
                <w:b w:val="false"/>
                <w:i w:val="false"/>
                <w:color w:val="000000"/>
                <w:sz w:val="20"/>
              </w:rPr>
              <w:t>
2) кәсіби ұйымдар мен сертификаттау жөніндегі ұйымдардың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3) кәсіби ұйымдар мен сертификаттау жөніндегі ұйымдарға қатысты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аккредиттеу туралы куәлікті беруден, қайта ресімдеуден бас тарту үшін негіз болып табылады.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және Мемлекеттік корпорациялар арқылы көрсетілетін мемлекеттік қызметті көрсету ерекшеліктерін ескере отырып, қойылатын өзге талаптар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болу шартымен мемлекеттік көрсетілетін қызметті портал арқылы электрондық нысанда ала алады.</w:t>
            </w:r>
            <w:r>
              <w:br/>
            </w:r>
            <w:r>
              <w:rPr>
                <w:rFonts w:ascii="Times New Roman"/>
                <w:b w:val="false"/>
                <w:i w:val="false"/>
                <w:color w:val="000000"/>
                <w:sz w:val="20"/>
              </w:rPr>
              <w:t>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r>
              <w:br/>
            </w:r>
            <w:r>
              <w:rPr>
                <w:rFonts w:ascii="Times New Roman"/>
                <w:b w:val="false"/>
                <w:i w:val="false"/>
                <w:color w:val="000000"/>
                <w:sz w:val="20"/>
              </w:rPr>
              <w:t>
Кәсіби ұйымдар мен сертификаттау жөніндегі ұйымдардың "жеке кабинет" порталы, сондай-ақ Бірыңғай байланыс орталығы арқылы қашықтан қол жеткізу режимінде аккредиттеуге берілген құжаттарды қарау тәртібі мен мәртебесі туралы ақпаратты алу мүмкіндігі бар. Анықтама қызметтерінің байланыс телефондары Министрліктің (бұдан әрі – Министрлік): www.mіnfіn.gov.kz</w:t>
            </w:r>
            <w:r>
              <w:br/>
            </w:r>
            <w:r>
              <w:rPr>
                <w:rFonts w:ascii="Times New Roman"/>
                <w:b w:val="false"/>
                <w:i w:val="false"/>
                <w:color w:val="000000"/>
                <w:sz w:val="20"/>
              </w:rPr>
              <w:t>
интернет-ресурсында орналастырылған, Бірыңғай байланыс орталығы: 8-800-080-7777, 1414.</w:t>
            </w:r>
            <w:r>
              <w:br/>
            </w:r>
            <w:r>
              <w:rPr>
                <w:rFonts w:ascii="Times New Roman"/>
                <w:b w:val="false"/>
                <w:i w:val="false"/>
                <w:color w:val="000000"/>
                <w:sz w:val="20"/>
              </w:rPr>
              <w:t>
Мемлекеттiк қызметтi көрсету орындарының мекенжайлары:</w:t>
            </w:r>
            <w:r>
              <w:br/>
            </w:r>
            <w:r>
              <w:rPr>
                <w:rFonts w:ascii="Times New Roman"/>
                <w:b w:val="false"/>
                <w:i w:val="false"/>
                <w:color w:val="000000"/>
                <w:sz w:val="20"/>
              </w:rPr>
              <w:t xml:space="preserve">
1)Министерліктің интернет-ресурсында: www.minfin.gov.kz; </w:t>
            </w:r>
            <w:r>
              <w:br/>
            </w:r>
            <w:r>
              <w:rPr>
                <w:rFonts w:ascii="Times New Roman"/>
                <w:b w:val="false"/>
                <w:i w:val="false"/>
                <w:color w:val="000000"/>
                <w:sz w:val="20"/>
              </w:rPr>
              <w:t>
2)Порталдa: www.egov.kz, www.elicense.kz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Кәсiптік ұйымдарды, </w:t>
            </w:r>
            <w:r>
              <w:br/>
            </w:r>
            <w:r>
              <w:rPr>
                <w:rFonts w:ascii="Times New Roman"/>
                <w:b w:val="false"/>
                <w:i w:val="false"/>
                <w:color w:val="000000"/>
                <w:sz w:val="20"/>
              </w:rPr>
              <w:t xml:space="preserve">сертификаттау жөнiндегi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0" w:id="34"/>
    <w:p>
      <w:pPr>
        <w:spacing w:after="0"/>
        <w:ind w:left="0"/>
        <w:jc w:val="left"/>
      </w:pPr>
      <w:r>
        <w:rPr>
          <w:rFonts w:ascii="Times New Roman"/>
          <w:b/>
          <w:i w:val="false"/>
          <w:color w:val="000000"/>
        </w:rPr>
        <w:t xml:space="preserve"> Сұрау салу</w:t>
      </w:r>
    </w:p>
    <w:bookmarkEnd w:id="34"/>
    <w:p>
      <w:pPr>
        <w:spacing w:after="0"/>
        <w:ind w:left="0"/>
        <w:jc w:val="both"/>
      </w:pPr>
      <w:r>
        <w:rPr>
          <w:rFonts w:ascii="Times New Roman"/>
          <w:b w:val="false"/>
          <w:i w:val="false"/>
          <w:color w:val="000000"/>
          <w:sz w:val="28"/>
        </w:rPr>
        <w:t>
      Аккредиттеуді (қайта рәсімдеу, телнұсқасын беру) өтінемін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Қызметті жүзеге асыру үшін кәсіби ұйымның, сертификат жөніндегі ұйымның (қажеттісінің астын сызып көрсету) толық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Барлық көрсетілген ақпарат, сондай-ақ қоса берілген құжаттар дұрыс және жарамды болып табылады</w:t>
      </w:r>
    </w:p>
    <w:p>
      <w:pPr>
        <w:spacing w:after="0"/>
        <w:ind w:left="0"/>
        <w:jc w:val="both"/>
      </w:pPr>
      <w:r>
        <w:rPr>
          <w:rFonts w:ascii="Times New Roman"/>
          <w:b w:val="false"/>
          <w:i w:val="false"/>
          <w:color w:val="000000"/>
          <w:sz w:val="28"/>
        </w:rPr>
        <w:t>
      "___" ___________ 20__ жыл</w:t>
      </w:r>
    </w:p>
    <w:p>
      <w:pPr>
        <w:spacing w:after="0"/>
        <w:ind w:left="0"/>
        <w:jc w:val="both"/>
      </w:pPr>
      <w:r>
        <w:rPr>
          <w:rFonts w:ascii="Times New Roman"/>
          <w:b w:val="false"/>
          <w:i w:val="false"/>
          <w:color w:val="000000"/>
          <w:sz w:val="28"/>
        </w:rPr>
        <w:t>
      Кәсіби ұйымның, сертификаттау</w:t>
      </w:r>
    </w:p>
    <w:p>
      <w:pPr>
        <w:spacing w:after="0"/>
        <w:ind w:left="0"/>
        <w:jc w:val="both"/>
      </w:pPr>
      <w:r>
        <w:rPr>
          <w:rFonts w:ascii="Times New Roman"/>
          <w:b w:val="false"/>
          <w:i w:val="false"/>
          <w:color w:val="000000"/>
          <w:sz w:val="28"/>
        </w:rPr>
        <w:t xml:space="preserve">
      жөніндегі ұйымның басшысы ____________________________________ </w:t>
      </w:r>
    </w:p>
    <w:p>
      <w:pPr>
        <w:spacing w:after="0"/>
        <w:ind w:left="0"/>
        <w:jc w:val="both"/>
      </w:pPr>
      <w:r>
        <w:rPr>
          <w:rFonts w:ascii="Times New Roman"/>
          <w:b w:val="false"/>
          <w:i w:val="false"/>
          <w:color w:val="000000"/>
          <w:sz w:val="28"/>
        </w:rPr>
        <w:t>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ұйымдарды, </w:t>
            </w:r>
            <w:r>
              <w:br/>
            </w:r>
            <w:r>
              <w:rPr>
                <w:rFonts w:ascii="Times New Roman"/>
                <w:b w:val="false"/>
                <w:i w:val="false"/>
                <w:color w:val="000000"/>
                <w:sz w:val="20"/>
              </w:rPr>
              <w:t xml:space="preserve">сертификаттау жөнiндегi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bookmarkStart w:name="z42" w:id="35"/>
    <w:p>
      <w:pPr>
        <w:spacing w:after="0"/>
        <w:ind w:left="0"/>
        <w:jc w:val="left"/>
      </w:pPr>
      <w:r>
        <w:rPr>
          <w:rFonts w:ascii="Times New Roman"/>
          <w:b/>
          <w:i w:val="false"/>
          <w:color w:val="000000"/>
        </w:rPr>
        <w:t xml:space="preserve"> Мәліметтер нысаны </w:t>
      </w:r>
    </w:p>
    <w:bookmarkEnd w:id="35"/>
    <w:p>
      <w:pPr>
        <w:spacing w:after="0"/>
        <w:ind w:left="0"/>
        <w:jc w:val="both"/>
      </w:pPr>
      <w:r>
        <w:rPr>
          <w:rFonts w:ascii="Times New Roman"/>
          <w:b w:val="false"/>
          <w:i w:val="false"/>
          <w:color w:val="000000"/>
          <w:sz w:val="28"/>
        </w:rPr>
        <w:t>
      Халықаралық тәжiрибеге сай келетiн ұйымның жарғысына сәйкес бекiтiлген Кәсіби бухгалтерлердің Әдеп кодексі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0"/>
        <w:gridCol w:w="6050"/>
      </w:tblGrid>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Бухгалтерлердің кәсіби ұйымы құрамының мүшелері 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(бухгалтерлердің кәсіби ұйымының атауы, бизнес-сәйкестендiру </w:t>
      </w:r>
    </w:p>
    <w:p>
      <w:pPr>
        <w:spacing w:after="0"/>
        <w:ind w:left="0"/>
        <w:jc w:val="both"/>
      </w:pPr>
      <w:r>
        <w:rPr>
          <w:rFonts w:ascii="Times New Roman"/>
          <w:b w:val="false"/>
          <w:i w:val="false"/>
          <w:color w:val="000000"/>
          <w:sz w:val="28"/>
        </w:rPr>
        <w:t>
      нөмiрi көрсетіледі (бұдан әрі - БСН))</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934"/>
        <w:gridCol w:w="934"/>
        <w:gridCol w:w="934"/>
        <w:gridCol w:w="1884"/>
        <w:gridCol w:w="934"/>
        <w:gridCol w:w="934"/>
        <w:gridCol w:w="1803"/>
        <w:gridCol w:w="935"/>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жеке сәйкестендіру нөмірі (бұдан әрі -ЖСН)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тегі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аты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Бухгалтердің әкесінің 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(ұйымның атауы)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индексі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облыс/аудан/елді мекен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057"/>
        <w:gridCol w:w="1057"/>
        <w:gridCol w:w="1057"/>
        <w:gridCol w:w="1060"/>
        <w:gridCol w:w="2889"/>
        <w:gridCol w:w="1057"/>
        <w:gridCol w:w="2009"/>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берілген күні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(Бухгалтерлік есеп немесе аудит саласында кемінде екі жыл жұмыс өтілі)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ұйымға кірген күні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билеттің немесе бухгалтерлердің кәсіби ұйымында мүшелігін растайтын құжаттың нөмірі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2"/>
        <w:gridCol w:w="1372"/>
        <w:gridCol w:w="2648"/>
        <w:gridCol w:w="1372"/>
        <w:gridCol w:w="1372"/>
        <w:gridCol w:w="1373"/>
        <w:gridCol w:w="1419"/>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БСН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ұйымның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облыс/аудан/елді мекен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Пәтердің/кеңсенің нөмірі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439"/>
        <w:gridCol w:w="1439"/>
        <w:gridCol w:w="2732"/>
        <w:gridCol w:w="1439"/>
        <w:gridCol w:w="1440"/>
        <w:gridCol w:w="1440"/>
        <w:gridCol w:w="1444"/>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ұйымға кірген күні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билеттің немесе бухгалтерлердің кәсіби ұйымында мүшелігін растайтын құжаттың нөмірі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ЖСН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тегі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ұйым басшысының әкесінің аты</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Бухгалтерлердің кәсіби ұйымының жұмыс органдарының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0"/>
        <w:gridCol w:w="1690"/>
        <w:gridCol w:w="1690"/>
        <w:gridCol w:w="1690"/>
        <w:gridCol w:w="2159"/>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лауазымы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тегі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әкесінің 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нөмірі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Өз мүшелерiнiң бiлiктiлiгiн арттыру жүйесiнiң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Бухгалтерлердің кәсіби</w:t>
      </w:r>
    </w:p>
    <w:p>
      <w:pPr>
        <w:spacing w:after="0"/>
        <w:ind w:left="0"/>
        <w:jc w:val="both"/>
      </w:pPr>
      <w:r>
        <w:rPr>
          <w:rFonts w:ascii="Times New Roman"/>
          <w:b w:val="false"/>
          <w:i w:val="false"/>
          <w:color w:val="000000"/>
          <w:sz w:val="28"/>
        </w:rPr>
        <w:t xml:space="preserve">
      ұйымының басшысы _________ 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Кәсіби ұйымдарды, </w:t>
            </w:r>
            <w:r>
              <w:br/>
            </w:r>
            <w:r>
              <w:rPr>
                <w:rFonts w:ascii="Times New Roman"/>
                <w:b w:val="false"/>
                <w:i w:val="false"/>
                <w:color w:val="000000"/>
                <w:sz w:val="20"/>
              </w:rPr>
              <w:t xml:space="preserve">сертификаттау жөнiндегi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4" w:id="36"/>
    <w:p>
      <w:pPr>
        <w:spacing w:after="0"/>
        <w:ind w:left="0"/>
        <w:jc w:val="left"/>
      </w:pPr>
      <w:r>
        <w:rPr>
          <w:rFonts w:ascii="Times New Roman"/>
          <w:b/>
          <w:i w:val="false"/>
          <w:color w:val="000000"/>
        </w:rPr>
        <w:t xml:space="preserve"> "Бухгалтерлерді кәсіби сертификаттау бойынша ұйымдарды аккредиттеу туралы куәлік беру" мемлекеттік көрсетілетін қызмет стандарты (бұдан әрі - мемлекеттік көрсетілетін қызмет стандарты)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655"/>
        <w:gridCol w:w="10174"/>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тәсілдері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қабылдау мен мемлекеттік қызметтің нәтежиесін алу веб-портал "Электроны үкімет" www.egov.kz, www.elicense.kz арқылы жүзеге асады.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 5 (бес) жұмыс күні;</w:t>
            </w:r>
            <w:r>
              <w:br/>
            </w:r>
            <w:r>
              <w:rPr>
                <w:rFonts w:ascii="Times New Roman"/>
                <w:b w:val="false"/>
                <w:i w:val="false"/>
                <w:color w:val="000000"/>
                <w:sz w:val="20"/>
              </w:rPr>
              <w:t>
куәлікті қайта рәсімдеу – 3 (үш) жұмыс күні;</w:t>
            </w:r>
            <w:r>
              <w:br/>
            </w:r>
            <w:r>
              <w:rPr>
                <w:rFonts w:ascii="Times New Roman"/>
                <w:b w:val="false"/>
                <w:i w:val="false"/>
                <w:color w:val="000000"/>
                <w:sz w:val="20"/>
              </w:rPr>
              <w:t>
куәліктің телнұсқасын беру – 2 (екі) жұмыс күні.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(түгелдей автоматтандырылған)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ұйымын аккредиттеу туралы куәлік беру, қайта ресімдеу, куәліктің телнұсқасын беру немесе мемлекеттік қызметті көрсетуден бас тарту туралы уәжді жауап.</w:t>
            </w:r>
            <w:r>
              <w:br/>
            </w:r>
            <w:r>
              <w:rPr>
                <w:rFonts w:ascii="Times New Roman"/>
                <w:b w:val="false"/>
                <w:i w:val="false"/>
                <w:color w:val="000000"/>
                <w:sz w:val="20"/>
              </w:rPr>
              <w:t>
Мемлекеттік көрсетілетін қызметті көрсету нәтижесін ұсыну нысаны – электрондық.</w:t>
            </w:r>
            <w:r>
              <w:br/>
            </w:r>
            <w:r>
              <w:rPr>
                <w:rFonts w:ascii="Times New Roman"/>
                <w:b w:val="false"/>
                <w:i w:val="false"/>
                <w:color w:val="000000"/>
                <w:sz w:val="20"/>
              </w:rPr>
              <w:t>
Порталда мемлекеттік қызметті көрсету нәтижесі көрсетілетін қызметті алушының "жеке кабинетінде" көрсетілетін қызметті берушінің уәкілетті тұлғасының ЭЦҚ қойылған электрондық құжат нысанында жолданады және сақталады.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 – Қазақстан Республикасының еңбек заңнамасына сәйкес демалыс және мерекелік күндерді қоспағанда, үзіліссіз сағат 9.00-ден бастап 18.30-ға дейін түскі үзіліс 13.00 – 14.30 жұмыс кестесіне сәйкес дүйсенбіден бастап жұманы қоса алғанда.</w:t>
            </w:r>
            <w:r>
              <w:br/>
            </w: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 жасаған кезде мемлекеттік қызмет көрсету үшін қажет құжаттар тізбесі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 алушының ЭЦҚ-мен куәландырылған электрондық құжат нысанындағы сұрау салу;</w:t>
            </w:r>
            <w:r>
              <w:br/>
            </w:r>
            <w:r>
              <w:rPr>
                <w:rFonts w:ascii="Times New Roman"/>
                <w:b w:val="false"/>
                <w:i w:val="false"/>
                <w:color w:val="000000"/>
                <w:sz w:val="20"/>
              </w:rPr>
              <w:t>
2) мәліметтер нысаны;</w:t>
            </w:r>
            <w:r>
              <w:br/>
            </w:r>
            <w:r>
              <w:rPr>
                <w:rFonts w:ascii="Times New Roman"/>
                <w:b w:val="false"/>
                <w:i w:val="false"/>
                <w:color w:val="000000"/>
                <w:sz w:val="20"/>
              </w:rPr>
              <w:t>
3) сертификаттау жөніндегі ұйымды аккредиттеу үшін материалдардың мазмұнына қойылатын талаптарға сәйкес келетін мемлекеттік және орыс тілдеріндегі "Халықаралық қаржылық есептілік стандарттарына сәйкес Бухгалтерлік есеп", "Салық және салық салу" және "Азаматтық құқық" пәндері бойынша емтихан модульдерін және емтихан нәтижелерін бағалау тәртібін қамтитын сертификаттау бағдарламалары бойынша электрондық құжат нысанындағы материалдар;</w:t>
            </w:r>
            <w:r>
              <w:br/>
            </w:r>
            <w:r>
              <w:rPr>
                <w:rFonts w:ascii="Times New Roman"/>
                <w:b w:val="false"/>
                <w:i w:val="false"/>
                <w:color w:val="000000"/>
                <w:sz w:val="20"/>
              </w:rPr>
              <w:t>
4) тест сұрақтарын және ахуалдық есептерді қамтитын емтихан модульдерінің құрылымдарын;</w:t>
            </w:r>
            <w:r>
              <w:br/>
            </w:r>
            <w:r>
              <w:rPr>
                <w:rFonts w:ascii="Times New Roman"/>
                <w:b w:val="false"/>
                <w:i w:val="false"/>
                <w:color w:val="000000"/>
                <w:sz w:val="20"/>
              </w:rPr>
              <w:t>
сертификаттау пәндері бойынша емтихандардың кемінде үш сағат ұзақтығын;</w:t>
            </w:r>
            <w:r>
              <w:br/>
            </w:r>
            <w:r>
              <w:rPr>
                <w:rFonts w:ascii="Times New Roman"/>
                <w:b w:val="false"/>
                <w:i w:val="false"/>
                <w:color w:val="000000"/>
                <w:sz w:val="20"/>
              </w:rPr>
              <w:t>
кәсіби бухгалтерлерге кандидаттардың жұмыстарына тексеру жүргізудің күнтізбелік отыз күннен аспайтын мерзімін;</w:t>
            </w:r>
            <w:r>
              <w:br/>
            </w:r>
            <w:r>
              <w:rPr>
                <w:rFonts w:ascii="Times New Roman"/>
                <w:b w:val="false"/>
                <w:i w:val="false"/>
                <w:color w:val="000000"/>
                <w:sz w:val="20"/>
              </w:rPr>
              <w:t>
соңғы сертификаттау пәні бойынша оң нәтиже алған күннен бастап күнтізбелік он төрт күннен аспайтын сертификаттарды беру мерзімін;</w:t>
            </w:r>
            <w:r>
              <w:br/>
            </w:r>
            <w:r>
              <w:rPr>
                <w:rFonts w:ascii="Times New Roman"/>
                <w:b w:val="false"/>
                <w:i w:val="false"/>
                <w:color w:val="000000"/>
                <w:sz w:val="20"/>
              </w:rPr>
              <w:t>
нәтиже бекітілген күннен бастап кейінгі үш жыл ішінде, "Салық және салық салу" және "Азаматтық құқық" пәндері бойынша - нәтиже бекітілген күннен бастап кейінгі бес жыл ішінде ғана жарамды деп танылатын "Халықаралық қаржылық есептілік стандарттарына сәйкес бухгалтерлік есеп" пәні бойынша кандидаттың оң нәтиже алғанын;</w:t>
            </w:r>
            <w:r>
              <w:br/>
            </w:r>
            <w:r>
              <w:rPr>
                <w:rFonts w:ascii="Times New Roman"/>
                <w:b w:val="false"/>
                <w:i w:val="false"/>
                <w:color w:val="000000"/>
                <w:sz w:val="20"/>
              </w:rPr>
              <w:t>
кандидаттардың құқықтары, міндеттері және жауаптылықтары көрсетілген кәсіби бухгалтерді сертификаттау жөніндегі емтихандарды ұйымдастыру және өткізу тәртібі туралы бекітілген ереженің электрондық көшірмесі;</w:t>
            </w:r>
            <w:r>
              <w:br/>
            </w:r>
            <w:r>
              <w:rPr>
                <w:rFonts w:ascii="Times New Roman"/>
                <w:b w:val="false"/>
                <w:i w:val="false"/>
                <w:color w:val="000000"/>
                <w:sz w:val="20"/>
              </w:rPr>
              <w:t>
5) осы мемлекеттік көрсетілетін қызмет стандартына 5-қосымшаға сәйкес емтихан комиссиясы төрағасының, оның мүшелерінің, тәуелсіз бақылаушылардың құқықтарын, міндеттері мен жауаптылықтарын және оның құрамын көрсете отырып, емтихан комиссиясы туралы бекітілген ереженің электрондық көшірмесі;</w:t>
            </w:r>
            <w:r>
              <w:br/>
            </w:r>
            <w:r>
              <w:rPr>
                <w:rFonts w:ascii="Times New Roman"/>
                <w:b w:val="false"/>
                <w:i w:val="false"/>
                <w:color w:val="000000"/>
                <w:sz w:val="20"/>
              </w:rPr>
              <w:t>
6) апелляция комиссиясының (кеңес) құрамын, шағымдарды беру мерзімін және қарау мерзімдері, шағым мен комиссия (кеңес) шешімінің нысандары белгілене отырып, емтихан нәтижелері бойынша шағымдарды сотқа дейін қарауды жүргізу тәртібін көрсете отырып, аппеляциялық комиссия (кеңес) туралы бекітілген ереженің электрондық көшірмесі.</w:t>
            </w:r>
            <w:r>
              <w:br/>
            </w:r>
            <w:r>
              <w:rPr>
                <w:rFonts w:ascii="Times New Roman"/>
                <w:b w:val="false"/>
                <w:i w:val="false"/>
                <w:color w:val="000000"/>
                <w:sz w:val="20"/>
              </w:rPr>
              <w:t>
 Заңды мекенжайы өзгерген жағдайда бухгалтерлерді кәсіби сертификаттау жөніндегі ұйымды аккредиттеу туралы куәлікті қайта рәсімдеу үшін, сондай-ақ бухгалтерлерді кәсіби сертификаттау жөніндегі ұйымдарды аккредиттеу туралы куәлік жоғалған, бүлінген кезде, егер бұрын берілген куәлік қағаз нысанда ресімделсе, телнұсқаны беру үшін көрсетілген қызметті алушының ЭЦҚ-мен куәландырылған электрондық құжат нысанындағы осы Қағидаларға 2-қосымшаға сәйкес сұрау салуды порталда толтыру қажет.</w:t>
            </w:r>
            <w:r>
              <w:br/>
            </w:r>
            <w:r>
              <w:rPr>
                <w:rFonts w:ascii="Times New Roman"/>
                <w:b w:val="false"/>
                <w:i w:val="false"/>
                <w:color w:val="000000"/>
                <w:sz w:val="20"/>
              </w:rPr>
              <w:t>
Заңды тұлғаны мемлекеттік тіркеу (қайта тіркеу) туралы мәліметтерді көрсетілетін қызметті беруші жүйелерден "электрондық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тартудың негіздері</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беруден бас тартудың негіздері:</w:t>
            </w:r>
            <w:r>
              <w:br/>
            </w:r>
            <w:r>
              <w:rPr>
                <w:rFonts w:ascii="Times New Roman"/>
                <w:b w:val="false"/>
                <w:i w:val="false"/>
                <w:color w:val="000000"/>
                <w:sz w:val="20"/>
              </w:rPr>
              <w:t>
1) аккредиттеу туралы куәлікті, қайта ресімдеуді және (немесе) деректерді (мәліметтерді) алу үшін кәсіби ұйымдар мен сертификаттау жөніндегі ұйымдар ұсынған құжаттардың дұрыс еместігін анықтау;</w:t>
            </w:r>
            <w:r>
              <w:br/>
            </w:r>
            <w:r>
              <w:rPr>
                <w:rFonts w:ascii="Times New Roman"/>
                <w:b w:val="false"/>
                <w:i w:val="false"/>
                <w:color w:val="000000"/>
                <w:sz w:val="20"/>
              </w:rPr>
              <w:t>
2) кәсіби ұйымдар мен сертификаттау жөніндегі ұйымдардың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3) кәсіби ұйымдар мен сертификаттау жөніндегі ұйымдарға қатысты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аккредиттеу туралы куәлікті беруден, қайта ресімдеуден бас тарту үшін негіз болып табылады.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болу шартымен мемлекеттік көрсетілетін қызметті портал арқылы электрондық нысанда ала алады.</w:t>
            </w:r>
            <w:r>
              <w:br/>
            </w:r>
            <w:r>
              <w:rPr>
                <w:rFonts w:ascii="Times New Roman"/>
                <w:b w:val="false"/>
                <w:i w:val="false"/>
                <w:color w:val="000000"/>
                <w:sz w:val="20"/>
              </w:rPr>
              <w:t>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r>
              <w:br/>
            </w:r>
            <w:r>
              <w:rPr>
                <w:rFonts w:ascii="Times New Roman"/>
                <w:b w:val="false"/>
                <w:i w:val="false"/>
                <w:color w:val="000000"/>
                <w:sz w:val="20"/>
              </w:rPr>
              <w:t>
Кәсіби ұйымдар мен сертификаттау жөніндегі ұйымдардың "жеке кабинет" порталы, сондай-ақ Бірыңғай байланыс орталығы арқылы қашықтан қол жеткізу режимінде аккредиттеуге берілген құжаттарды қарау тәртібі мен мәртебесі туралы ақпаратты алу мүмкіндігі бар. Анықтама қызметтерінің байланыс телефондары Министрліктің: www.mіnfіn.gov.kz интернет-ресурсында орналастырылған, Бірыңғай байланыс орталығы: 8-800-080-7777, 1414.</w:t>
            </w:r>
            <w:r>
              <w:br/>
            </w:r>
            <w:r>
              <w:rPr>
                <w:rFonts w:ascii="Times New Roman"/>
                <w:b w:val="false"/>
                <w:i w:val="false"/>
                <w:color w:val="000000"/>
                <w:sz w:val="20"/>
              </w:rPr>
              <w:t>
Мемлекеттiк қызметтi көрсету орындарының мекенжайлары:</w:t>
            </w:r>
            <w:r>
              <w:br/>
            </w:r>
            <w:r>
              <w:rPr>
                <w:rFonts w:ascii="Times New Roman"/>
                <w:b w:val="false"/>
                <w:i w:val="false"/>
                <w:color w:val="000000"/>
                <w:sz w:val="20"/>
              </w:rPr>
              <w:t>
1) Министерліктің интернет-ресурстарында: www.minfin.gov.kz;</w:t>
            </w:r>
            <w:r>
              <w:br/>
            </w:r>
            <w:r>
              <w:rPr>
                <w:rFonts w:ascii="Times New Roman"/>
                <w:b w:val="false"/>
                <w:i w:val="false"/>
                <w:color w:val="000000"/>
                <w:sz w:val="20"/>
              </w:rPr>
              <w:t>
2) Порталдa: www.egov.kz, www.elicense.kz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Кәсiби ұйымдарды, </w:t>
            </w:r>
            <w:r>
              <w:br/>
            </w:r>
            <w:r>
              <w:rPr>
                <w:rFonts w:ascii="Times New Roman"/>
                <w:b w:val="false"/>
                <w:i w:val="false"/>
                <w:color w:val="000000"/>
                <w:sz w:val="20"/>
              </w:rPr>
              <w:t xml:space="preserve">сертификаттау жөнiндегi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bookmarkStart w:name="z46" w:id="37"/>
    <w:p>
      <w:pPr>
        <w:spacing w:after="0"/>
        <w:ind w:left="0"/>
        <w:jc w:val="left"/>
      </w:pPr>
      <w:r>
        <w:rPr>
          <w:rFonts w:ascii="Times New Roman"/>
          <w:b/>
          <w:i w:val="false"/>
          <w:color w:val="000000"/>
        </w:rPr>
        <w:t xml:space="preserve"> Мәліметтер  Бухгалтерлердiң аккредиттелген кәсiби ұйымымен өзара іс-қимыл туралы келісім*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090"/>
        <w:gridCol w:w="2672"/>
        <w:gridCol w:w="5379"/>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ұйымының атауы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(үш жылдан кем емес)</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бірнеше келісімдер жасалған жағдайда барлық мәліметтер ұсынылады</w:t>
      </w:r>
    </w:p>
    <w:p>
      <w:pPr>
        <w:spacing w:after="0"/>
        <w:ind w:left="0"/>
        <w:jc w:val="left"/>
      </w:pPr>
      <w:r>
        <w:rPr>
          <w:rFonts w:ascii="Times New Roman"/>
          <w:b/>
          <w:i w:val="false"/>
          <w:color w:val="000000"/>
        </w:rPr>
        <w:t xml:space="preserve"> Тәуелсіз емтихан жүйесінің құрылымы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593"/>
        <w:gridCol w:w="1246"/>
        <w:gridCol w:w="1246"/>
        <w:gridCol w:w="1246"/>
        <w:gridCol w:w="1940"/>
        <w:gridCol w:w="1247"/>
        <w:gridCol w:w="1247"/>
        <w:gridCol w:w="124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Бөлiмшенің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ұйымдарға қатысы бар ма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Емтихан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712"/>
        <w:gridCol w:w="1193"/>
        <w:gridCol w:w="1193"/>
        <w:gridCol w:w="1453"/>
        <w:gridCol w:w="1713"/>
        <w:gridCol w:w="1194"/>
        <w:gridCol w:w="1454"/>
        <w:gridCol w:w="1455"/>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комиссиясының ережесі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жеке сәйкестендіру нөмірі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тегі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әкесінің 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негізгі жұмыс орны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лауазымы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байланыс телефоны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комиссиясына қатысушының электрондық мекенжайы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3"/>
        <w:gridCol w:w="798"/>
        <w:gridCol w:w="705"/>
        <w:gridCol w:w="705"/>
        <w:gridCol w:w="612"/>
        <w:gridCol w:w="1045"/>
        <w:gridCol w:w="952"/>
        <w:gridCol w:w="860"/>
      </w:tblGrid>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 жүзеге асыратын кәсіби бухгалтерді сертификаттаудан өтуге жоғары білімі және кемінде соңғы бес жылда бухгалтерлік, экономикалық, қаржылық, аудиторлық, есеп-талдамалық, бақылау-тексеру салаларында немесе жоғары және арнайы орта оқу орындарында бухгалтерлік есеп пен аудит бойынша ғылыми-оқытушылық қызмет саласында жұмыс өтілі заңгерлер үшін (мемлекеттік және орыс тілдерінде): заң саласындағы жұмыс өтілі кем дегенде соңғы үш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көрсетілген жоғарғы білімі болуын растайтын құжаттын атауы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болуын растайтын құжатты кім берді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болуын растайтын құжаттың берілген күні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болуын растайтын құжаттың нөмірі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 берген ұйымның атауы (болған кезде)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 берілген күн (болған кезде)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сертификатының нөмірі (болған кезде)</w:t>
            </w:r>
          </w:p>
        </w:tc>
      </w:tr>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кемiнде он мүше, оның ішінде кәсіби бухгалтер куәлігі бар кемiнде 5 мүше, заңгер білімі және заң саласында соңғы 3 жылдан кем емес жұмыс тәжірибесі бар кемінде 1 мүше.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Кәсіби ұйымдарды, </w:t>
            </w:r>
            <w:r>
              <w:br/>
            </w:r>
            <w:r>
              <w:rPr>
                <w:rFonts w:ascii="Times New Roman"/>
                <w:b w:val="false"/>
                <w:i w:val="false"/>
                <w:color w:val="000000"/>
                <w:sz w:val="20"/>
              </w:rPr>
              <w:t xml:space="preserve">сертификаттау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8" w:id="38"/>
    <w:p>
      <w:pPr>
        <w:spacing w:after="0"/>
        <w:ind w:left="0"/>
        <w:jc w:val="left"/>
      </w:pPr>
      <w:r>
        <w:rPr>
          <w:rFonts w:ascii="Times New Roman"/>
          <w:b/>
          <w:i w:val="false"/>
          <w:color w:val="000000"/>
        </w:rPr>
        <w:t xml:space="preserve"> Сертификаттау жөніндегі ұйымдарды аккредиттеу үшін материалдар мазмұнына қойылатын талаптар</w:t>
      </w:r>
    </w:p>
    <w:bookmarkEnd w:id="38"/>
    <w:bookmarkStart w:name="z49" w:id="39"/>
    <w:p>
      <w:pPr>
        <w:spacing w:after="0"/>
        <w:ind w:left="0"/>
        <w:jc w:val="both"/>
      </w:pPr>
      <w:r>
        <w:rPr>
          <w:rFonts w:ascii="Times New Roman"/>
          <w:b w:val="false"/>
          <w:i w:val="false"/>
          <w:color w:val="000000"/>
          <w:sz w:val="28"/>
        </w:rPr>
        <w:t>
      1. Осы талаптар уәкілетті органға сертификаттау жөніндегі ұйымдарды аккредиттеуді жүргізу үшін ұсынылатын материалдарға қойылады.</w:t>
      </w:r>
    </w:p>
    <w:bookmarkEnd w:id="39"/>
    <w:bookmarkStart w:name="z50" w:id="40"/>
    <w:p>
      <w:pPr>
        <w:spacing w:after="0"/>
        <w:ind w:left="0"/>
        <w:jc w:val="both"/>
      </w:pPr>
      <w:r>
        <w:rPr>
          <w:rFonts w:ascii="Times New Roman"/>
          <w:b w:val="false"/>
          <w:i w:val="false"/>
          <w:color w:val="000000"/>
          <w:sz w:val="28"/>
        </w:rPr>
        <w:t>
      2.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 мыналардан:</w:t>
      </w:r>
    </w:p>
    <w:bookmarkEnd w:id="40"/>
    <w:p>
      <w:pPr>
        <w:spacing w:after="0"/>
        <w:ind w:left="0"/>
        <w:jc w:val="both"/>
      </w:pPr>
      <w:r>
        <w:rPr>
          <w:rFonts w:ascii="Times New Roman"/>
          <w:b w:val="false"/>
          <w:i w:val="false"/>
          <w:color w:val="000000"/>
          <w:sz w:val="28"/>
        </w:rPr>
        <w:t>
      1) емтихандық модульден;</w:t>
      </w:r>
    </w:p>
    <w:p>
      <w:pPr>
        <w:spacing w:after="0"/>
        <w:ind w:left="0"/>
        <w:jc w:val="both"/>
      </w:pPr>
      <w:r>
        <w:rPr>
          <w:rFonts w:ascii="Times New Roman"/>
          <w:b w:val="false"/>
          <w:i w:val="false"/>
          <w:color w:val="000000"/>
          <w:sz w:val="28"/>
        </w:rPr>
        <w:t>
      2) емтихандардың нәтижелерін бағалау тәртібінен тұрады.</w:t>
      </w:r>
    </w:p>
    <w:bookmarkStart w:name="z51" w:id="41"/>
    <w:p>
      <w:pPr>
        <w:spacing w:after="0"/>
        <w:ind w:left="0"/>
        <w:jc w:val="both"/>
      </w:pPr>
      <w:r>
        <w:rPr>
          <w:rFonts w:ascii="Times New Roman"/>
          <w:b w:val="false"/>
          <w:i w:val="false"/>
          <w:color w:val="000000"/>
          <w:sz w:val="28"/>
        </w:rPr>
        <w:t>
      3.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материалдардың мазмұны:</w:t>
      </w:r>
    </w:p>
    <w:bookmarkEnd w:id="41"/>
    <w:p>
      <w:pPr>
        <w:spacing w:after="0"/>
        <w:ind w:left="0"/>
        <w:jc w:val="both"/>
      </w:pPr>
      <w:r>
        <w:rPr>
          <w:rFonts w:ascii="Times New Roman"/>
          <w:b w:val="false"/>
          <w:i w:val="false"/>
          <w:color w:val="000000"/>
          <w:sz w:val="28"/>
        </w:rPr>
        <w:t>
      1) халықаралық қаржылық есептілік стандарттарына" (бұдан әрі – ХҚЕС);</w:t>
      </w:r>
    </w:p>
    <w:p>
      <w:pPr>
        <w:spacing w:after="0"/>
        <w:ind w:left="0"/>
        <w:jc w:val="both"/>
      </w:pPr>
      <w:r>
        <w:rPr>
          <w:rFonts w:ascii="Times New Roman"/>
          <w:b w:val="false"/>
          <w:i w:val="false"/>
          <w:color w:val="000000"/>
          <w:sz w:val="28"/>
        </w:rPr>
        <w:t>
      2) "Салық және салық салу" пәні бойынша тақырыптар тізбесіне;</w:t>
      </w:r>
    </w:p>
    <w:p>
      <w:pPr>
        <w:spacing w:after="0"/>
        <w:ind w:left="0"/>
        <w:jc w:val="both"/>
      </w:pPr>
      <w:r>
        <w:rPr>
          <w:rFonts w:ascii="Times New Roman"/>
          <w:b w:val="false"/>
          <w:i w:val="false"/>
          <w:color w:val="000000"/>
          <w:sz w:val="28"/>
        </w:rPr>
        <w:t>
      3) "Азаматтық құқық" пәні бойынша тақырыптар тізбесіне сәйкес келуі тиіс.</w:t>
      </w:r>
    </w:p>
    <w:bookmarkStart w:name="z52" w:id="42"/>
    <w:p>
      <w:pPr>
        <w:spacing w:after="0"/>
        <w:ind w:left="0"/>
        <w:jc w:val="both"/>
      </w:pPr>
      <w:r>
        <w:rPr>
          <w:rFonts w:ascii="Times New Roman"/>
          <w:b w:val="false"/>
          <w:i w:val="false"/>
          <w:color w:val="000000"/>
          <w:sz w:val="28"/>
        </w:rPr>
        <w:t>
      4. Көрсетілген пәндер бойынша аккредиттеу үшін материалдар "Халықаралық қаржылық есептілік стандарттарына сәйкес бухгалтерлік есеп" пәні бойынша көшіріп пайдаланусыз (плагиатсыз) оларды ұсыну күніне Қазақстан Республикасының заңнамасына сәйкес келеді, сондай-ақ қолданыстағы өзгерістерді және мемлекеттік және (немесе) орыс тілдеріне ресми аудармаларды ескере отырып, ХҚЕС-ға сай болады.</w:t>
      </w:r>
    </w:p>
    <w:bookmarkEnd w:id="42"/>
    <w:bookmarkStart w:name="z53" w:id="43"/>
    <w:p>
      <w:pPr>
        <w:spacing w:after="0"/>
        <w:ind w:left="0"/>
        <w:jc w:val="both"/>
      </w:pPr>
      <w:r>
        <w:rPr>
          <w:rFonts w:ascii="Times New Roman"/>
          <w:b w:val="false"/>
          <w:i w:val="false"/>
          <w:color w:val="000000"/>
          <w:sz w:val="28"/>
        </w:rPr>
        <w:t>
      5. Жекелеген пәндер бойынша емтихандық модуль мыналарды:</w:t>
      </w:r>
    </w:p>
    <w:bookmarkEnd w:id="43"/>
    <w:p>
      <w:pPr>
        <w:spacing w:after="0"/>
        <w:ind w:left="0"/>
        <w:jc w:val="both"/>
      </w:pPr>
      <w:r>
        <w:rPr>
          <w:rFonts w:ascii="Times New Roman"/>
          <w:b w:val="false"/>
          <w:i w:val="false"/>
          <w:color w:val="000000"/>
          <w:sz w:val="28"/>
        </w:rPr>
        <w:t>
      1) "Халықаралық қаржылық есептілік стандарттарына сәйкес бухгалтерлік есеп" пәні бойынша - кемінде екі жүз тестілік сұрақтар жауаптары мен және жүз тапсырма шешімдерімен, кем дегенде әрбір ХҚЕС бойынша бір міндетті тапсырма. Бұл ретте осы пән бойынша білімді тексеру жазбаша емтихан арқылы жүргізіледі, ол бес сұрақтан тұрады, олар есеп айырысу және пікірталас бөліктерін қамтиды. Шоғырландырылған бухгалтерлік балансты не пайда мен шығындар туралы шоғырландырылған есепті дайындау жөніндегі мәселе міндетті болып табылады;</w:t>
      </w:r>
    </w:p>
    <w:p>
      <w:pPr>
        <w:spacing w:after="0"/>
        <w:ind w:left="0"/>
        <w:jc w:val="both"/>
      </w:pPr>
      <w:r>
        <w:rPr>
          <w:rFonts w:ascii="Times New Roman"/>
          <w:b w:val="false"/>
          <w:i w:val="false"/>
          <w:color w:val="000000"/>
          <w:sz w:val="28"/>
        </w:rPr>
        <w:t>
      2) "Салық және салық салу" пәні бойынша – "Салық және салық салу" пәні бойынша тақырыптар тізбесіне сәйкес жауаптары мен кемінде үш жүз тестілік сұрақтары және кемінде жетпіс есеп шешімдерімен;</w:t>
      </w:r>
    </w:p>
    <w:p>
      <w:pPr>
        <w:spacing w:after="0"/>
        <w:ind w:left="0"/>
        <w:jc w:val="both"/>
      </w:pPr>
      <w:r>
        <w:rPr>
          <w:rFonts w:ascii="Times New Roman"/>
          <w:b w:val="false"/>
          <w:i w:val="false"/>
          <w:color w:val="000000"/>
          <w:sz w:val="28"/>
        </w:rPr>
        <w:t>
      3) "Азаматтық құқық" пәні бойынша – "Азаматтық құқық" пәні бойынша тақырыптар тізбесіне сәйкес кемінде екі жүз қырық тестілік сұрақтар жауаптарымен және жетпіс есеп шешімдерімен қамтиды.</w:t>
      </w:r>
    </w:p>
    <w:bookmarkStart w:name="z54" w:id="44"/>
    <w:p>
      <w:pPr>
        <w:spacing w:after="0"/>
        <w:ind w:left="0"/>
        <w:jc w:val="both"/>
      </w:pPr>
      <w:r>
        <w:rPr>
          <w:rFonts w:ascii="Times New Roman"/>
          <w:b w:val="false"/>
          <w:i w:val="false"/>
          <w:color w:val="000000"/>
          <w:sz w:val="28"/>
        </w:rPr>
        <w:t>
      6. Көрсетілген пәндер бойынша тестілік сұрақтар барлық ХҚЕС-ті, сондай-ақ осы талаптарға тиісінше тізбелердегі тақырыптарды қамтиды. Бұл ретте "Халықаралық қаржылық есептілік стандарттарына сәйкес бухгалтерлік есеп" пәні бойынша әрбір ХҚЕС бойынша кемінде алты сұрақ, "Салық және салық салу" мен "Азаматтық құқық" пәндері бойынша әрбір тақырыпқа кемінде он төрт сұрақ жасалады.</w:t>
      </w:r>
    </w:p>
    <w:bookmarkEnd w:id="44"/>
    <w:p>
      <w:pPr>
        <w:spacing w:after="0"/>
        <w:ind w:left="0"/>
        <w:jc w:val="both"/>
      </w:pPr>
      <w:r>
        <w:rPr>
          <w:rFonts w:ascii="Times New Roman"/>
          <w:b w:val="false"/>
          <w:i w:val="false"/>
          <w:color w:val="000000"/>
          <w:sz w:val="28"/>
        </w:rPr>
        <w:t>
      Тестілердің жауаптары жалғыз дұрыс жауап болатындай етіп жасалады. Тестілік сұрақтарда "Неғұрлым дұрыс жауапты көрсетіңіз" деген үлгі бойынша тест конструкциясына және тест бойынша жауаптарда "Барлық жауаптар дұрыс" деген үлгі бойынша конструкцияларға жол берілмейді.</w:t>
      </w:r>
    </w:p>
    <w:p>
      <w:pPr>
        <w:spacing w:after="0"/>
        <w:ind w:left="0"/>
        <w:jc w:val="both"/>
      </w:pPr>
      <w:r>
        <w:rPr>
          <w:rFonts w:ascii="Times New Roman"/>
          <w:b w:val="false"/>
          <w:i w:val="false"/>
          <w:color w:val="000000"/>
          <w:sz w:val="28"/>
        </w:rPr>
        <w:t>
      Тестерілерде ахуалдық есептерді көрсетіп дұрыс жауабын талап етуге жол беріледі.</w:t>
      </w:r>
    </w:p>
    <w:bookmarkStart w:name="z55" w:id="45"/>
    <w:p>
      <w:pPr>
        <w:spacing w:after="0"/>
        <w:ind w:left="0"/>
        <w:jc w:val="both"/>
      </w:pPr>
      <w:r>
        <w:rPr>
          <w:rFonts w:ascii="Times New Roman"/>
          <w:b w:val="false"/>
          <w:i w:val="false"/>
          <w:color w:val="000000"/>
          <w:sz w:val="28"/>
        </w:rPr>
        <w:t>
      7. Емтихандардың нәтижелерін бағалау тәртібі:</w:t>
      </w:r>
    </w:p>
    <w:bookmarkEnd w:id="45"/>
    <w:p>
      <w:pPr>
        <w:spacing w:after="0"/>
        <w:ind w:left="0"/>
        <w:jc w:val="both"/>
      </w:pPr>
      <w:r>
        <w:rPr>
          <w:rFonts w:ascii="Times New Roman"/>
          <w:b w:val="false"/>
          <w:i w:val="false"/>
          <w:color w:val="000000"/>
          <w:sz w:val="28"/>
        </w:rPr>
        <w:t>
      1) емтихандық билеттерді қалыптастыру қағидасын;</w:t>
      </w:r>
    </w:p>
    <w:p>
      <w:pPr>
        <w:spacing w:after="0"/>
        <w:ind w:left="0"/>
        <w:jc w:val="both"/>
      </w:pPr>
      <w:r>
        <w:rPr>
          <w:rFonts w:ascii="Times New Roman"/>
          <w:b w:val="false"/>
          <w:i w:val="false"/>
          <w:color w:val="000000"/>
          <w:sz w:val="28"/>
        </w:rPr>
        <w:t>
      2) емтиханның нәтижелерін бағалау қағидасын;</w:t>
      </w:r>
    </w:p>
    <w:p>
      <w:pPr>
        <w:spacing w:after="0"/>
        <w:ind w:left="0"/>
        <w:jc w:val="both"/>
      </w:pPr>
      <w:r>
        <w:rPr>
          <w:rFonts w:ascii="Times New Roman"/>
          <w:b w:val="false"/>
          <w:i w:val="false"/>
          <w:color w:val="000000"/>
          <w:sz w:val="28"/>
        </w:rPr>
        <w:t>
      3) емтихандық жұмыстарды кодтау/кодты алып тастау қағидасын қамтиды.</w:t>
      </w:r>
    </w:p>
    <w:p>
      <w:pPr>
        <w:spacing w:after="0"/>
        <w:ind w:left="0"/>
        <w:jc w:val="both"/>
      </w:pPr>
      <w:r>
        <w:rPr>
          <w:rFonts w:ascii="Times New Roman"/>
          <w:b w:val="false"/>
          <w:i w:val="false"/>
          <w:color w:val="000000"/>
          <w:sz w:val="28"/>
        </w:rPr>
        <w:t>
      Емтихандық билет:</w:t>
      </w:r>
    </w:p>
    <w:p>
      <w:pPr>
        <w:spacing w:after="0"/>
        <w:ind w:left="0"/>
        <w:jc w:val="both"/>
      </w:pPr>
      <w:r>
        <w:rPr>
          <w:rFonts w:ascii="Times New Roman"/>
          <w:b w:val="false"/>
          <w:i w:val="false"/>
          <w:color w:val="000000"/>
          <w:sz w:val="28"/>
        </w:rPr>
        <w:t>
      1) тестілік сұрақтарды (кемінде отыз);</w:t>
      </w:r>
    </w:p>
    <w:p>
      <w:pPr>
        <w:spacing w:after="0"/>
        <w:ind w:left="0"/>
        <w:jc w:val="both"/>
      </w:pPr>
      <w:r>
        <w:rPr>
          <w:rFonts w:ascii="Times New Roman"/>
          <w:b w:val="false"/>
          <w:i w:val="false"/>
          <w:color w:val="000000"/>
          <w:sz w:val="28"/>
        </w:rPr>
        <w:t>
      2) міндетті есепті (кемінде бір);</w:t>
      </w:r>
    </w:p>
    <w:p>
      <w:pPr>
        <w:spacing w:after="0"/>
        <w:ind w:left="0"/>
        <w:jc w:val="both"/>
      </w:pPr>
      <w:r>
        <w:rPr>
          <w:rFonts w:ascii="Times New Roman"/>
          <w:b w:val="false"/>
          <w:i w:val="false"/>
          <w:color w:val="000000"/>
          <w:sz w:val="28"/>
        </w:rPr>
        <w:t>
      3) қосымша есепті (кемінде бір) қамтиды.</w:t>
      </w:r>
    </w:p>
    <w:p>
      <w:pPr>
        <w:spacing w:after="0"/>
        <w:ind w:left="0"/>
        <w:jc w:val="both"/>
      </w:pPr>
      <w:r>
        <w:rPr>
          <w:rFonts w:ascii="Times New Roman"/>
          <w:b w:val="false"/>
          <w:i w:val="false"/>
          <w:color w:val="000000"/>
          <w:sz w:val="28"/>
        </w:rPr>
        <w:t>
      Емтихан нәтижелерін бағалау қағидасы тестінің дұрыс жауаптары үшін, есептерді шешкені үшін берілетін баллдар мөлшерін, сондай-ақ емтиханды тапсыру үшін жалпы сомалық баллды ("өтпелі" баллды) қамтиды, ол жалпы балл санының кемінде елу пайызын құрайды. Бұл ретте, бағалау қағидасында міндетті есептің шешімі болмаса (бірнеше міндетті есептер болған кезде - қайсысы екені көрсетілсін) басқа тапсырмалар бойынша нәтижелерге қарамастан емтиханды тапсырудың қанағатсыз нәтижесі болып табылатынын көрсету қажет.</w:t>
      </w:r>
    </w:p>
    <w:bookmarkStart w:name="z56" w:id="46"/>
    <w:p>
      <w:pPr>
        <w:spacing w:after="0"/>
        <w:ind w:left="0"/>
        <w:jc w:val="both"/>
      </w:pPr>
      <w:r>
        <w:rPr>
          <w:rFonts w:ascii="Times New Roman"/>
          <w:b w:val="false"/>
          <w:i w:val="false"/>
          <w:color w:val="000000"/>
          <w:sz w:val="28"/>
        </w:rPr>
        <w:t>
      8. Міндетті есеп есептің мазмұнынан және оларды шешуге арналған тапсырмалардан тұрады.</w:t>
      </w:r>
    </w:p>
    <w:bookmarkEnd w:id="46"/>
    <w:p>
      <w:pPr>
        <w:spacing w:after="0"/>
        <w:ind w:left="0"/>
        <w:jc w:val="both"/>
      </w:pPr>
      <w:r>
        <w:rPr>
          <w:rFonts w:ascii="Times New Roman"/>
          <w:b w:val="false"/>
          <w:i w:val="false"/>
          <w:color w:val="000000"/>
          <w:sz w:val="28"/>
        </w:rPr>
        <w:t>
      Есептердің мазмұнында қандай кезеңге және қандай өлшем бірліктерінде ақпарат көрсетілгені және қандай нақты ахуал бойынша тапсырма қойылғаны көрсетіледі.</w:t>
      </w:r>
    </w:p>
    <w:p>
      <w:pPr>
        <w:spacing w:after="0"/>
        <w:ind w:left="0"/>
        <w:jc w:val="both"/>
      </w:pPr>
      <w:r>
        <w:rPr>
          <w:rFonts w:ascii="Times New Roman"/>
          <w:b w:val="false"/>
          <w:i w:val="false"/>
          <w:color w:val="000000"/>
          <w:sz w:val="28"/>
        </w:rPr>
        <w:t>
      Міндетті есеп кемінде 8-10 тапсырмадан құралады, бұл ретте олар бір мезгілде мыналарды қамтиды:</w:t>
      </w:r>
    </w:p>
    <w:p>
      <w:pPr>
        <w:spacing w:after="0"/>
        <w:ind w:left="0"/>
        <w:jc w:val="both"/>
      </w:pPr>
      <w:r>
        <w:rPr>
          <w:rFonts w:ascii="Times New Roman"/>
          <w:b w:val="false"/>
          <w:i w:val="false"/>
          <w:color w:val="000000"/>
          <w:sz w:val="28"/>
        </w:rPr>
        <w:t>
      1) "Қаржылық есептіліктің халықаралық стандарттарына сәйкес бухгалтерлік есеп" пәні бойынша - шоғырландырылған бухгалтерлік балансты немесе шоғырландырылған пайда мен зияндар туралы есеп жасау бойынша, оған әртүрлі ХҚЕС бойынша олардың арифметикалық шешімімен кем дегенде төрт есеп;</w:t>
      </w:r>
    </w:p>
    <w:p>
      <w:pPr>
        <w:spacing w:after="0"/>
        <w:ind w:left="0"/>
        <w:jc w:val="both"/>
      </w:pPr>
      <w:r>
        <w:rPr>
          <w:rFonts w:ascii="Times New Roman"/>
          <w:b w:val="false"/>
          <w:i w:val="false"/>
          <w:color w:val="000000"/>
          <w:sz w:val="28"/>
        </w:rPr>
        <w:t>
      2) "Салық және салық салу" пәні бойынша - салық және бюджетке төленетін басқа да міндетті төлемдерді есептеу бойынша тапсырмалар (кемінде екі түрі) немесе салық және бюджетке төленетін басқа да міндетті төлемнің бір түрі бойынша өтпелі тапсырма және "Салық және салық салу" пәні бойынша тақырыптар тізбесіне сәйкес 1-5 және 20-21-тақырыптар бойынша сұрақтарға жауап беру тапсырмаларын;</w:t>
      </w:r>
    </w:p>
    <w:p>
      <w:pPr>
        <w:spacing w:after="0"/>
        <w:ind w:left="0"/>
        <w:jc w:val="both"/>
      </w:pPr>
      <w:r>
        <w:rPr>
          <w:rFonts w:ascii="Times New Roman"/>
          <w:b w:val="false"/>
          <w:i w:val="false"/>
          <w:color w:val="000000"/>
          <w:sz w:val="28"/>
        </w:rPr>
        <w:t>
      3) "Азаматтық құқық" пәні бойынша – "Азаматтық құқық" пәні бойынша тақырыптар тізбесіне сәйкес кемінде он тақырып бойынша тапсырмаларды қамтиды.</w:t>
      </w:r>
    </w:p>
    <w:p>
      <w:pPr>
        <w:spacing w:after="0"/>
        <w:ind w:left="0"/>
        <w:jc w:val="both"/>
      </w:pPr>
      <w:r>
        <w:rPr>
          <w:rFonts w:ascii="Times New Roman"/>
          <w:b w:val="false"/>
          <w:i w:val="false"/>
          <w:color w:val="000000"/>
          <w:sz w:val="28"/>
        </w:rPr>
        <w:t>
      Міндетті тапсырмалардың санын ұлғайтқан жағдайда тапсырмалардың саны теңбе-тең азайтылады.</w:t>
      </w:r>
    </w:p>
    <w:bookmarkStart w:name="z57" w:id="47"/>
    <w:p>
      <w:pPr>
        <w:spacing w:after="0"/>
        <w:ind w:left="0"/>
        <w:jc w:val="both"/>
      </w:pPr>
      <w:r>
        <w:rPr>
          <w:rFonts w:ascii="Times New Roman"/>
          <w:b w:val="false"/>
          <w:i w:val="false"/>
          <w:color w:val="000000"/>
          <w:sz w:val="28"/>
        </w:rPr>
        <w:t>
      9. Аккредиттеу үшін материалдар қателерсіз жазылады, мазмұны дәйекті қисынмен беріледі.</w:t>
      </w:r>
    </w:p>
    <w:bookmarkEnd w:id="47"/>
    <w:bookmarkStart w:name="z58" w:id="48"/>
    <w:p>
      <w:pPr>
        <w:spacing w:after="0"/>
        <w:ind w:left="0"/>
        <w:jc w:val="both"/>
      </w:pPr>
      <w:r>
        <w:rPr>
          <w:rFonts w:ascii="Times New Roman"/>
          <w:b w:val="false"/>
          <w:i w:val="false"/>
          <w:color w:val="000000"/>
          <w:sz w:val="28"/>
        </w:rPr>
        <w:t>
      10. Аккредиттеу үшін материалдарды жасау кезіндегі шарттар: көлемі кемінде 200 бет, шрифті Tіmes New Roman, шрифттің көлемі - кемінде 12.</w:t>
      </w:r>
    </w:p>
    <w:bookmarkEnd w:id="48"/>
    <w:bookmarkStart w:name="z59" w:id="49"/>
    <w:p>
      <w:pPr>
        <w:spacing w:after="0"/>
        <w:ind w:left="0"/>
        <w:jc w:val="both"/>
      </w:pPr>
      <w:r>
        <w:rPr>
          <w:rFonts w:ascii="Times New Roman"/>
          <w:b w:val="false"/>
          <w:i w:val="false"/>
          <w:color w:val="000000"/>
          <w:sz w:val="28"/>
        </w:rPr>
        <w:t>
      11. Аккредиттеу үшін материалдар жаңартылады және уәкілетті органға мыналар өзгергенде:</w:t>
      </w:r>
    </w:p>
    <w:bookmarkEnd w:id="49"/>
    <w:p>
      <w:pPr>
        <w:spacing w:after="0"/>
        <w:ind w:left="0"/>
        <w:jc w:val="both"/>
      </w:pPr>
      <w:r>
        <w:rPr>
          <w:rFonts w:ascii="Times New Roman"/>
          <w:b w:val="false"/>
          <w:i w:val="false"/>
          <w:color w:val="000000"/>
          <w:sz w:val="28"/>
        </w:rPr>
        <w:t>
      1) ХҚЕС;</w:t>
      </w:r>
    </w:p>
    <w:p>
      <w:pPr>
        <w:spacing w:after="0"/>
        <w:ind w:left="0"/>
        <w:jc w:val="both"/>
      </w:pPr>
      <w:r>
        <w:rPr>
          <w:rFonts w:ascii="Times New Roman"/>
          <w:b w:val="false"/>
          <w:i w:val="false"/>
          <w:color w:val="000000"/>
          <w:sz w:val="28"/>
        </w:rPr>
        <w:t>
      2) Қазақстан Республикасының заңнамасы қолданысқа енгізілген күннен бастап күнтізбелік тоқсан күн ішінде ұсынылады.</w:t>
      </w:r>
    </w:p>
    <w:p>
      <w:pPr>
        <w:spacing w:after="0"/>
        <w:ind w:left="0"/>
        <w:jc w:val="both"/>
      </w:pPr>
      <w:r>
        <w:rPr>
          <w:rFonts w:ascii="Times New Roman"/>
          <w:b w:val="false"/>
          <w:i w:val="false"/>
          <w:color w:val="000000"/>
          <w:sz w:val="28"/>
        </w:rPr>
        <w:t>
      "Салық және салық салу" пәні бойынша тақырыптар тізбесі:</w:t>
      </w:r>
    </w:p>
    <w:p>
      <w:pPr>
        <w:spacing w:after="0"/>
        <w:ind w:left="0"/>
        <w:jc w:val="both"/>
      </w:pPr>
      <w:r>
        <w:rPr>
          <w:rFonts w:ascii="Times New Roman"/>
          <w:b w:val="false"/>
          <w:i w:val="false"/>
          <w:color w:val="000000"/>
          <w:sz w:val="28"/>
        </w:rPr>
        <w:t>
      1. Салық және салық салу мәні. Қазақстан Республикасындағы салық және бюджетке төленетін басқа да міндетті төлемдер жүйесі.</w:t>
      </w:r>
    </w:p>
    <w:p>
      <w:pPr>
        <w:spacing w:after="0"/>
        <w:ind w:left="0"/>
        <w:jc w:val="both"/>
      </w:pPr>
      <w:r>
        <w:rPr>
          <w:rFonts w:ascii="Times New Roman"/>
          <w:b w:val="false"/>
          <w:i w:val="false"/>
          <w:color w:val="000000"/>
          <w:sz w:val="28"/>
        </w:rPr>
        <w:t>
      2. Салықтық қатынастарға қатысушылар.</w:t>
      </w:r>
    </w:p>
    <w:p>
      <w:pPr>
        <w:spacing w:after="0"/>
        <w:ind w:left="0"/>
        <w:jc w:val="both"/>
      </w:pPr>
      <w:r>
        <w:rPr>
          <w:rFonts w:ascii="Times New Roman"/>
          <w:b w:val="false"/>
          <w:i w:val="false"/>
          <w:color w:val="000000"/>
          <w:sz w:val="28"/>
        </w:rPr>
        <w:t>
      3. Салықтық міндеттеме.</w:t>
      </w:r>
    </w:p>
    <w:p>
      <w:pPr>
        <w:spacing w:after="0"/>
        <w:ind w:left="0"/>
        <w:jc w:val="both"/>
      </w:pPr>
      <w:r>
        <w:rPr>
          <w:rFonts w:ascii="Times New Roman"/>
          <w:b w:val="false"/>
          <w:i w:val="false"/>
          <w:color w:val="000000"/>
          <w:sz w:val="28"/>
        </w:rPr>
        <w:t>
      4. Салықтық есепке алу.</w:t>
      </w:r>
    </w:p>
    <w:p>
      <w:pPr>
        <w:spacing w:after="0"/>
        <w:ind w:left="0"/>
        <w:jc w:val="both"/>
      </w:pPr>
      <w:r>
        <w:rPr>
          <w:rFonts w:ascii="Times New Roman"/>
          <w:b w:val="false"/>
          <w:i w:val="false"/>
          <w:color w:val="000000"/>
          <w:sz w:val="28"/>
        </w:rPr>
        <w:t>
      5. Салықтық нысандар.</w:t>
      </w:r>
    </w:p>
    <w:p>
      <w:pPr>
        <w:spacing w:after="0"/>
        <w:ind w:left="0"/>
        <w:jc w:val="both"/>
      </w:pPr>
      <w:r>
        <w:rPr>
          <w:rFonts w:ascii="Times New Roman"/>
          <w:b w:val="false"/>
          <w:i w:val="false"/>
          <w:color w:val="000000"/>
          <w:sz w:val="28"/>
        </w:rPr>
        <w:t>
      6. Корпоративтік табыс салығы.</w:t>
      </w:r>
    </w:p>
    <w:p>
      <w:pPr>
        <w:spacing w:after="0"/>
        <w:ind w:left="0"/>
        <w:jc w:val="both"/>
      </w:pPr>
      <w:r>
        <w:rPr>
          <w:rFonts w:ascii="Times New Roman"/>
          <w:b w:val="false"/>
          <w:i w:val="false"/>
          <w:color w:val="000000"/>
          <w:sz w:val="28"/>
        </w:rPr>
        <w:t>
      7. Жеке табыс салығы.</w:t>
      </w:r>
    </w:p>
    <w:p>
      <w:pPr>
        <w:spacing w:after="0"/>
        <w:ind w:left="0"/>
        <w:jc w:val="both"/>
      </w:pPr>
      <w:r>
        <w:rPr>
          <w:rFonts w:ascii="Times New Roman"/>
          <w:b w:val="false"/>
          <w:i w:val="false"/>
          <w:color w:val="000000"/>
          <w:sz w:val="28"/>
        </w:rPr>
        <w:t>
      8. Халықаралық салық салу ерекшеліктері.</w:t>
      </w:r>
    </w:p>
    <w:p>
      <w:pPr>
        <w:spacing w:after="0"/>
        <w:ind w:left="0"/>
        <w:jc w:val="both"/>
      </w:pPr>
      <w:r>
        <w:rPr>
          <w:rFonts w:ascii="Times New Roman"/>
          <w:b w:val="false"/>
          <w:i w:val="false"/>
          <w:color w:val="000000"/>
          <w:sz w:val="28"/>
        </w:rPr>
        <w:t>
      9. Қосылған құн салығы.</w:t>
      </w:r>
    </w:p>
    <w:p>
      <w:pPr>
        <w:spacing w:after="0"/>
        <w:ind w:left="0"/>
        <w:jc w:val="both"/>
      </w:pPr>
      <w:r>
        <w:rPr>
          <w:rFonts w:ascii="Times New Roman"/>
          <w:b w:val="false"/>
          <w:i w:val="false"/>
          <w:color w:val="000000"/>
          <w:sz w:val="28"/>
        </w:rPr>
        <w:t>
      10. Акциздер.</w:t>
      </w:r>
    </w:p>
    <w:p>
      <w:pPr>
        <w:spacing w:after="0"/>
        <w:ind w:left="0"/>
        <w:jc w:val="both"/>
      </w:pPr>
      <w:r>
        <w:rPr>
          <w:rFonts w:ascii="Times New Roman"/>
          <w:b w:val="false"/>
          <w:i w:val="false"/>
          <w:color w:val="000000"/>
          <w:sz w:val="28"/>
        </w:rPr>
        <w:t>
      11. Экспортқа салынатын рента салығы. Жер қойнауын пайдаланушыларға салынатын салық.</w:t>
      </w:r>
    </w:p>
    <w:p>
      <w:pPr>
        <w:spacing w:after="0"/>
        <w:ind w:left="0"/>
        <w:jc w:val="both"/>
      </w:pPr>
      <w:r>
        <w:rPr>
          <w:rFonts w:ascii="Times New Roman"/>
          <w:b w:val="false"/>
          <w:i w:val="false"/>
          <w:color w:val="000000"/>
          <w:sz w:val="28"/>
        </w:rPr>
        <w:t>
      12. Әлеуметтік салық.</w:t>
      </w:r>
    </w:p>
    <w:p>
      <w:pPr>
        <w:spacing w:after="0"/>
        <w:ind w:left="0"/>
        <w:jc w:val="both"/>
      </w:pPr>
      <w:r>
        <w:rPr>
          <w:rFonts w:ascii="Times New Roman"/>
          <w:b w:val="false"/>
          <w:i w:val="false"/>
          <w:color w:val="000000"/>
          <w:sz w:val="28"/>
        </w:rPr>
        <w:t>
      13. Көлік құралдарына салынатын салық.</w:t>
      </w:r>
    </w:p>
    <w:p>
      <w:pPr>
        <w:spacing w:after="0"/>
        <w:ind w:left="0"/>
        <w:jc w:val="both"/>
      </w:pPr>
      <w:r>
        <w:rPr>
          <w:rFonts w:ascii="Times New Roman"/>
          <w:b w:val="false"/>
          <w:i w:val="false"/>
          <w:color w:val="000000"/>
          <w:sz w:val="28"/>
        </w:rPr>
        <w:t>
      14. Жер салығы.</w:t>
      </w:r>
    </w:p>
    <w:p>
      <w:pPr>
        <w:spacing w:after="0"/>
        <w:ind w:left="0"/>
        <w:jc w:val="both"/>
      </w:pPr>
      <w:r>
        <w:rPr>
          <w:rFonts w:ascii="Times New Roman"/>
          <w:b w:val="false"/>
          <w:i w:val="false"/>
          <w:color w:val="000000"/>
          <w:sz w:val="28"/>
        </w:rPr>
        <w:t>
      15. Мүлік салығы.</w:t>
      </w:r>
    </w:p>
    <w:p>
      <w:pPr>
        <w:spacing w:after="0"/>
        <w:ind w:left="0"/>
        <w:jc w:val="both"/>
      </w:pPr>
      <w:r>
        <w:rPr>
          <w:rFonts w:ascii="Times New Roman"/>
          <w:b w:val="false"/>
          <w:i w:val="false"/>
          <w:color w:val="000000"/>
          <w:sz w:val="28"/>
        </w:rPr>
        <w:t>
      16. Ойын бизнесіне салынатын салық. Тіркелген салық.</w:t>
      </w:r>
    </w:p>
    <w:p>
      <w:pPr>
        <w:spacing w:after="0"/>
        <w:ind w:left="0"/>
        <w:jc w:val="both"/>
      </w:pPr>
      <w:r>
        <w:rPr>
          <w:rFonts w:ascii="Times New Roman"/>
          <w:b w:val="false"/>
          <w:i w:val="false"/>
          <w:color w:val="000000"/>
          <w:sz w:val="28"/>
        </w:rPr>
        <w:t>
      17. Арнайы салық режимдері.</w:t>
      </w:r>
    </w:p>
    <w:p>
      <w:pPr>
        <w:spacing w:after="0"/>
        <w:ind w:left="0"/>
        <w:jc w:val="both"/>
      </w:pPr>
      <w:r>
        <w:rPr>
          <w:rFonts w:ascii="Times New Roman"/>
          <w:b w:val="false"/>
          <w:i w:val="false"/>
          <w:color w:val="000000"/>
          <w:sz w:val="28"/>
        </w:rPr>
        <w:t>
      18. Бюджетке төленетін басқа да міндетті төлемдер. Алымдар. Мемлекеттік баж.</w:t>
      </w:r>
    </w:p>
    <w:p>
      <w:pPr>
        <w:spacing w:after="0"/>
        <w:ind w:left="0"/>
        <w:jc w:val="both"/>
      </w:pPr>
      <w:r>
        <w:rPr>
          <w:rFonts w:ascii="Times New Roman"/>
          <w:b w:val="false"/>
          <w:i w:val="false"/>
          <w:color w:val="000000"/>
          <w:sz w:val="28"/>
        </w:rPr>
        <w:t>
      19. Бюджетке төленетін басқа да міндетті төлемдер. Төлемдер.</w:t>
      </w:r>
    </w:p>
    <w:p>
      <w:pPr>
        <w:spacing w:after="0"/>
        <w:ind w:left="0"/>
        <w:jc w:val="both"/>
      </w:pPr>
      <w:r>
        <w:rPr>
          <w:rFonts w:ascii="Times New Roman"/>
          <w:b w:val="false"/>
          <w:i w:val="false"/>
          <w:color w:val="000000"/>
          <w:sz w:val="28"/>
        </w:rPr>
        <w:t>
      20. Салықтық әкімшілендіру.</w:t>
      </w:r>
    </w:p>
    <w:p>
      <w:pPr>
        <w:spacing w:after="0"/>
        <w:ind w:left="0"/>
        <w:jc w:val="both"/>
      </w:pPr>
      <w:r>
        <w:rPr>
          <w:rFonts w:ascii="Times New Roman"/>
          <w:b w:val="false"/>
          <w:i w:val="false"/>
          <w:color w:val="000000"/>
          <w:sz w:val="28"/>
        </w:rPr>
        <w:t>
      21. Салықтық тексерулер. Әкімшілік жауапкершілік. Тексеру нәтижелеріне шағымдану.</w:t>
      </w:r>
    </w:p>
    <w:p>
      <w:pPr>
        <w:spacing w:after="0"/>
        <w:ind w:left="0"/>
        <w:jc w:val="both"/>
      </w:pPr>
      <w:r>
        <w:rPr>
          <w:rFonts w:ascii="Times New Roman"/>
          <w:b w:val="false"/>
          <w:i w:val="false"/>
          <w:color w:val="000000"/>
          <w:sz w:val="28"/>
        </w:rPr>
        <w:t>
      "Азаматтық құқық" пәні бойынша тақырыптар тізбесі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Азаматтық құқықтық қарым қатынастардың субъектілері.</w:t>
      </w:r>
    </w:p>
    <w:p>
      <w:pPr>
        <w:spacing w:after="0"/>
        <w:ind w:left="0"/>
        <w:jc w:val="both"/>
      </w:pPr>
      <w:r>
        <w:rPr>
          <w:rFonts w:ascii="Times New Roman"/>
          <w:b w:val="false"/>
          <w:i w:val="false"/>
          <w:color w:val="000000"/>
          <w:sz w:val="28"/>
        </w:rPr>
        <w:t>
      3. Заңды тұлғалардың ұйымдастыру-құқықтық нысандары.</w:t>
      </w:r>
    </w:p>
    <w:p>
      <w:pPr>
        <w:spacing w:after="0"/>
        <w:ind w:left="0"/>
        <w:jc w:val="both"/>
      </w:pPr>
      <w:r>
        <w:rPr>
          <w:rFonts w:ascii="Times New Roman"/>
          <w:b w:val="false"/>
          <w:i w:val="false"/>
          <w:color w:val="000000"/>
          <w:sz w:val="28"/>
        </w:rPr>
        <w:t>
      4. Азаматтық құқықтар объектілері</w:t>
      </w:r>
    </w:p>
    <w:p>
      <w:pPr>
        <w:spacing w:after="0"/>
        <w:ind w:left="0"/>
        <w:jc w:val="both"/>
      </w:pPr>
      <w:r>
        <w:rPr>
          <w:rFonts w:ascii="Times New Roman"/>
          <w:b w:val="false"/>
          <w:i w:val="false"/>
          <w:color w:val="000000"/>
          <w:sz w:val="28"/>
        </w:rPr>
        <w:t>
      5. Мәмілелер</w:t>
      </w:r>
    </w:p>
    <w:p>
      <w:pPr>
        <w:spacing w:after="0"/>
        <w:ind w:left="0"/>
        <w:jc w:val="both"/>
      </w:pPr>
      <w:r>
        <w:rPr>
          <w:rFonts w:ascii="Times New Roman"/>
          <w:b w:val="false"/>
          <w:i w:val="false"/>
          <w:color w:val="000000"/>
          <w:sz w:val="28"/>
        </w:rPr>
        <w:t>
      6. Өкілдік. Сенімхат.</w:t>
      </w:r>
    </w:p>
    <w:p>
      <w:pPr>
        <w:spacing w:after="0"/>
        <w:ind w:left="0"/>
        <w:jc w:val="both"/>
      </w:pPr>
      <w:r>
        <w:rPr>
          <w:rFonts w:ascii="Times New Roman"/>
          <w:b w:val="false"/>
          <w:i w:val="false"/>
          <w:color w:val="000000"/>
          <w:sz w:val="28"/>
        </w:rPr>
        <w:t>
      7. Азаматтық құқықтағы мерзімдер</w:t>
      </w:r>
    </w:p>
    <w:p>
      <w:pPr>
        <w:spacing w:after="0"/>
        <w:ind w:left="0"/>
        <w:jc w:val="both"/>
      </w:pPr>
      <w:r>
        <w:rPr>
          <w:rFonts w:ascii="Times New Roman"/>
          <w:b w:val="false"/>
          <w:i w:val="false"/>
          <w:color w:val="000000"/>
          <w:sz w:val="28"/>
        </w:rPr>
        <w:t>
      8. Меншік құқығы және өзге де заттық құқықтар.</w:t>
      </w:r>
    </w:p>
    <w:p>
      <w:pPr>
        <w:spacing w:after="0"/>
        <w:ind w:left="0"/>
        <w:jc w:val="both"/>
      </w:pPr>
      <w:r>
        <w:rPr>
          <w:rFonts w:ascii="Times New Roman"/>
          <w:b w:val="false"/>
          <w:i w:val="false"/>
          <w:color w:val="000000"/>
          <w:sz w:val="28"/>
        </w:rPr>
        <w:t>
      9. Міндеттемелер</w:t>
      </w:r>
    </w:p>
    <w:p>
      <w:pPr>
        <w:spacing w:after="0"/>
        <w:ind w:left="0"/>
        <w:jc w:val="both"/>
      </w:pPr>
      <w:r>
        <w:rPr>
          <w:rFonts w:ascii="Times New Roman"/>
          <w:b w:val="false"/>
          <w:i w:val="false"/>
          <w:color w:val="000000"/>
          <w:sz w:val="28"/>
        </w:rPr>
        <w:t>
      10. Шарт.</w:t>
      </w:r>
    </w:p>
    <w:p>
      <w:pPr>
        <w:spacing w:after="0"/>
        <w:ind w:left="0"/>
        <w:jc w:val="both"/>
      </w:pPr>
      <w:r>
        <w:rPr>
          <w:rFonts w:ascii="Times New Roman"/>
          <w:b w:val="false"/>
          <w:i w:val="false"/>
          <w:color w:val="000000"/>
          <w:sz w:val="28"/>
        </w:rPr>
        <w:t>
      11. Еңбек қатынастарын құқықтық реттеу.</w:t>
      </w:r>
    </w:p>
    <w:p>
      <w:pPr>
        <w:spacing w:after="0"/>
        <w:ind w:left="0"/>
        <w:jc w:val="both"/>
      </w:pPr>
      <w:r>
        <w:rPr>
          <w:rFonts w:ascii="Times New Roman"/>
          <w:b w:val="false"/>
          <w:i w:val="false"/>
          <w:color w:val="000000"/>
          <w:sz w:val="28"/>
        </w:rPr>
        <w:t>
      12. Зияткерлік меншігі.</w:t>
      </w:r>
    </w:p>
    <w:p>
      <w:pPr>
        <w:spacing w:after="0"/>
        <w:ind w:left="0"/>
        <w:jc w:val="both"/>
      </w:pPr>
      <w:r>
        <w:rPr>
          <w:rFonts w:ascii="Times New Roman"/>
          <w:b w:val="false"/>
          <w:i w:val="false"/>
          <w:color w:val="000000"/>
          <w:sz w:val="28"/>
        </w:rPr>
        <w:t>
      13. Банк ісі.</w:t>
      </w:r>
    </w:p>
    <w:p>
      <w:pPr>
        <w:spacing w:after="0"/>
        <w:ind w:left="0"/>
        <w:jc w:val="both"/>
      </w:pPr>
      <w:r>
        <w:rPr>
          <w:rFonts w:ascii="Times New Roman"/>
          <w:b w:val="false"/>
          <w:i w:val="false"/>
          <w:color w:val="000000"/>
          <w:sz w:val="28"/>
        </w:rPr>
        <w:t>
      14. Сақтандыру.</w:t>
      </w:r>
    </w:p>
    <w:p>
      <w:pPr>
        <w:spacing w:after="0"/>
        <w:ind w:left="0"/>
        <w:jc w:val="both"/>
      </w:pPr>
      <w:r>
        <w:rPr>
          <w:rFonts w:ascii="Times New Roman"/>
          <w:b w:val="false"/>
          <w:i w:val="false"/>
          <w:color w:val="000000"/>
          <w:sz w:val="28"/>
        </w:rPr>
        <w:t xml:space="preserve">
      Бухгалтерлерді кәсіби сертификаттау жөніндегі ұйым басшысының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9 сәуірдегі</w:t>
            </w:r>
            <w:r>
              <w:br/>
            </w:r>
            <w:r>
              <w:rPr>
                <w:rFonts w:ascii="Times New Roman"/>
                <w:b w:val="false"/>
                <w:i w:val="false"/>
                <w:color w:val="000000"/>
                <w:sz w:val="20"/>
              </w:rPr>
              <w:t>№ 370 бұйрығына</w:t>
            </w:r>
            <w:r>
              <w:br/>
            </w:r>
            <w:r>
              <w:rPr>
                <w:rFonts w:ascii="Times New Roman"/>
                <w:b w:val="false"/>
                <w:i w:val="false"/>
                <w:color w:val="000000"/>
                <w:sz w:val="20"/>
              </w:rPr>
              <w:t>2-қосымша</w:t>
            </w:r>
          </w:p>
        </w:tc>
      </w:tr>
    </w:tbl>
    <w:bookmarkStart w:name="z61" w:id="50"/>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50"/>
    <w:bookmarkStart w:name="z62" w:id="51"/>
    <w:p>
      <w:pPr>
        <w:spacing w:after="0"/>
        <w:ind w:left="0"/>
        <w:jc w:val="both"/>
      </w:pPr>
      <w:r>
        <w:rPr>
          <w:rFonts w:ascii="Times New Roman"/>
          <w:b w:val="false"/>
          <w:i w:val="false"/>
          <w:color w:val="000000"/>
          <w:sz w:val="28"/>
        </w:rPr>
        <w:t xml:space="preserve">
      1. "Бухгалтерлік есеппен аудит саласында мемлекеттік көрсетілетін қызметтер стандарттарын бекіту туралы" Қазақстан Республикасы Қаржы министрінің 2015 жылғы 24 сәуірдегі № 280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11362 болып тіркелген, 2015 жылғы 26 маусымда "Әділет" ақпараттық-құқықтық жүйесінде жарияланған).</w:t>
      </w:r>
    </w:p>
    <w:bookmarkEnd w:id="51"/>
    <w:bookmarkStart w:name="z63" w:id="52"/>
    <w:p>
      <w:pPr>
        <w:spacing w:after="0"/>
        <w:ind w:left="0"/>
        <w:jc w:val="both"/>
      </w:pPr>
      <w:r>
        <w:rPr>
          <w:rFonts w:ascii="Times New Roman"/>
          <w:b w:val="false"/>
          <w:i w:val="false"/>
          <w:color w:val="000000"/>
          <w:sz w:val="28"/>
        </w:rPr>
        <w:t xml:space="preserve">
      2. "Бухгалтерлік есеп пен аудит саласында мемлекеттік көрсетілетін қызметтердің регламенттерін бекіту туралы" Қазақстан Республикасы Қаржы министрінің 2015 жылғы 2 шілдедегі № 394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11817 болып тіркелген, 2015 жылғы 14 тамызда "Әділет" ақпараттық-құқықтық жүйесінде жарияланған).</w:t>
      </w:r>
    </w:p>
    <w:bookmarkEnd w:id="52"/>
    <w:bookmarkStart w:name="z64" w:id="53"/>
    <w:p>
      <w:pPr>
        <w:spacing w:after="0"/>
        <w:ind w:left="0"/>
        <w:jc w:val="both"/>
      </w:pPr>
      <w:r>
        <w:rPr>
          <w:rFonts w:ascii="Times New Roman"/>
          <w:b w:val="false"/>
          <w:i w:val="false"/>
          <w:color w:val="000000"/>
          <w:sz w:val="28"/>
        </w:rPr>
        <w:t xml:space="preserve">
      3.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бұйрығына өзгерістер мен толықтырулар енгізу туралы" Қазақстан Республикасы Қаржы министрінің 2016 жылғы 21 қаңтардағы № 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13289 болып тіркелген, 2016 жылғы 15 наурызда "Әділет" ақпараттық-құқықтық жүйесінде жарияланған).</w:t>
      </w:r>
    </w:p>
    <w:bookmarkEnd w:id="53"/>
    <w:bookmarkStart w:name="z65" w:id="54"/>
    <w:p>
      <w:pPr>
        <w:spacing w:after="0"/>
        <w:ind w:left="0"/>
        <w:jc w:val="both"/>
      </w:pPr>
      <w:r>
        <w:rPr>
          <w:rFonts w:ascii="Times New Roman"/>
          <w:b w:val="false"/>
          <w:i w:val="false"/>
          <w:color w:val="000000"/>
          <w:sz w:val="28"/>
        </w:rPr>
        <w:t xml:space="preserve">
      4. "Бухгалтерлік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бұйрығына өзгерістер мен толықтырулар енгізу туралы" Қазақстан Республикасы Қаржы министрінің 2017 жылғы 2 маусымдағы № 364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15378 болып тіркелген, 2017 жылғы 7 тамызда "Әділет" ақпараттық-құқықтық жүйесінде жарияланған).</w:t>
      </w:r>
    </w:p>
    <w:bookmarkEnd w:id="54"/>
    <w:bookmarkStart w:name="z66" w:id="55"/>
    <w:p>
      <w:pPr>
        <w:spacing w:after="0"/>
        <w:ind w:left="0"/>
        <w:jc w:val="both"/>
      </w:pPr>
      <w:r>
        <w:rPr>
          <w:rFonts w:ascii="Times New Roman"/>
          <w:b w:val="false"/>
          <w:i w:val="false"/>
          <w:color w:val="000000"/>
          <w:sz w:val="28"/>
        </w:rPr>
        <w:t xml:space="preserve">
      5. "Бухгалтерлік есеп және аудит саласындағы мемлекеттік көрсетілетін қызметтер регламенттерін бекіту туралы" Қазақстан Республикасы Қаржы министрінің 2015 жылғы 2 шілдедегі № 394 бұйрығына өзгерістер енгізу туралы" Қазақстан Республикасы Қаржы министрінің 2018 жылғы 24 қаңтардағы № 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16334 болып тіркелген, 2018 жылғы 21 ақпанда Қазақстан Республикасының нормативтік құқықтық актілерінің эталондық бақылау банкінде жарияланған).</w:t>
      </w:r>
    </w:p>
    <w:bookmarkEnd w:id="55"/>
    <w:bookmarkStart w:name="z67" w:id="56"/>
    <w:p>
      <w:pPr>
        <w:spacing w:after="0"/>
        <w:ind w:left="0"/>
        <w:jc w:val="both"/>
      </w:pPr>
      <w:r>
        <w:rPr>
          <w:rFonts w:ascii="Times New Roman"/>
          <w:b w:val="false"/>
          <w:i w:val="false"/>
          <w:color w:val="000000"/>
          <w:sz w:val="28"/>
        </w:rPr>
        <w:t xml:space="preserve">
      6. "Қазақстан Республикасы Қаржы министрінің кейбір бұйрықтарына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6 қыркүйектегі № 970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19373 болып тіркелген, 2019 жылғы 18 қыркүйекте Қазақстан Республикасының нормативтік құқықтық актілерінің эталондық бақылау банкінде жарияланған).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