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328e" w14:textId="e5a3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15 сәуірдегі № 204 бұйрығы. Қазақстан Республикасының Әділет министрлігінде 2020 жылғы 16 сәуірде № 20410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(Нормативтік құқықтық актілерді мемлекеттік тіркеу тізілімінде № 16588 болып тіркелген, 2018 жылғы 18 сәуірде Қазақстан Республикасы эталондық бақылау банкінде жарияланды)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14), 15), 16) тармақшалармен толықтырылсын:</w:t>
      </w:r>
    </w:p>
    <w:bookmarkStart w:name="z5" w:id="3"/>
    <w:p>
      <w:pPr>
        <w:spacing w:after="0"/>
        <w:ind w:left="0"/>
        <w:jc w:val="both"/>
      </w:pPr>
      <w:r>
        <w:rPr>
          <w:rFonts w:ascii="Times New Roman"/>
          <w:b w:val="false"/>
          <w:i w:val="false"/>
          <w:color w:val="000000"/>
          <w:sz w:val="28"/>
        </w:rPr>
        <w:t>
      "14) Жүктерді қоймаға қою және сақтау;</w:t>
      </w:r>
    </w:p>
    <w:bookmarkEnd w:id="3"/>
    <w:bookmarkStart w:name="z6" w:id="4"/>
    <w:p>
      <w:pPr>
        <w:spacing w:after="0"/>
        <w:ind w:left="0"/>
        <w:jc w:val="both"/>
      </w:pPr>
      <w:r>
        <w:rPr>
          <w:rFonts w:ascii="Times New Roman"/>
          <w:b w:val="false"/>
          <w:i w:val="false"/>
          <w:color w:val="000000"/>
          <w:sz w:val="28"/>
        </w:rPr>
        <w:t>
      15) Жүктерді көліктік өңдеу;</w:t>
      </w:r>
    </w:p>
    <w:bookmarkEnd w:id="4"/>
    <w:bookmarkStart w:name="z7" w:id="5"/>
    <w:p>
      <w:pPr>
        <w:spacing w:after="0"/>
        <w:ind w:left="0"/>
        <w:jc w:val="both"/>
      </w:pPr>
      <w:r>
        <w:rPr>
          <w:rFonts w:ascii="Times New Roman"/>
          <w:b w:val="false"/>
          <w:i w:val="false"/>
          <w:color w:val="000000"/>
          <w:sz w:val="28"/>
        </w:rPr>
        <w:t>
      16) Өзге де көліктік қосалқы қызмет.".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9) тармақшасы мынадай редакцияда жазылсын:</w:t>
      </w:r>
    </w:p>
    <w:bookmarkEnd w:id="6"/>
    <w:bookmarkStart w:name="z10" w:id="7"/>
    <w:p>
      <w:pPr>
        <w:spacing w:after="0"/>
        <w:ind w:left="0"/>
        <w:jc w:val="both"/>
      </w:pPr>
      <w:r>
        <w:rPr>
          <w:rFonts w:ascii="Times New Roman"/>
          <w:b w:val="false"/>
          <w:i w:val="false"/>
          <w:color w:val="000000"/>
          <w:sz w:val="28"/>
        </w:rPr>
        <w:t>
      "9) әуежайлар қызметі;".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10), 11), 12), 13) тармақшалармен толықтырылсын:</w:t>
      </w:r>
    </w:p>
    <w:bookmarkStart w:name="z12" w:id="8"/>
    <w:p>
      <w:pPr>
        <w:spacing w:after="0"/>
        <w:ind w:left="0"/>
        <w:jc w:val="both"/>
      </w:pPr>
      <w:r>
        <w:rPr>
          <w:rFonts w:ascii="Times New Roman"/>
          <w:b w:val="false"/>
          <w:i w:val="false"/>
          <w:color w:val="000000"/>
          <w:sz w:val="28"/>
        </w:rPr>
        <w:t>
      "10) Тұрғын және тұрғын емес ғимараттар құрылысы;</w:t>
      </w:r>
    </w:p>
    <w:bookmarkEnd w:id="8"/>
    <w:bookmarkStart w:name="z13" w:id="9"/>
    <w:p>
      <w:pPr>
        <w:spacing w:after="0"/>
        <w:ind w:left="0"/>
        <w:jc w:val="both"/>
      </w:pPr>
      <w:r>
        <w:rPr>
          <w:rFonts w:ascii="Times New Roman"/>
          <w:b w:val="false"/>
          <w:i w:val="false"/>
          <w:color w:val="000000"/>
          <w:sz w:val="28"/>
        </w:rPr>
        <w:t>
      11) Қонақ үйлердің және тұруға арналған ұқсас орындардың қызмет көрсетуі;</w:t>
      </w:r>
    </w:p>
    <w:bookmarkEnd w:id="9"/>
    <w:bookmarkStart w:name="z14" w:id="10"/>
    <w:p>
      <w:pPr>
        <w:spacing w:after="0"/>
        <w:ind w:left="0"/>
        <w:jc w:val="both"/>
      </w:pPr>
      <w:r>
        <w:rPr>
          <w:rFonts w:ascii="Times New Roman"/>
          <w:b w:val="false"/>
          <w:i w:val="false"/>
          <w:color w:val="000000"/>
          <w:sz w:val="28"/>
        </w:rPr>
        <w:t>
      12) Жеке меншік немесе жалданатын жылжымайтын мүлікті жалдау және басқару;</w:t>
      </w:r>
    </w:p>
    <w:bookmarkEnd w:id="10"/>
    <w:bookmarkStart w:name="z15" w:id="11"/>
    <w:p>
      <w:pPr>
        <w:spacing w:after="0"/>
        <w:ind w:left="0"/>
        <w:jc w:val="both"/>
      </w:pPr>
      <w:r>
        <w:rPr>
          <w:rFonts w:ascii="Times New Roman"/>
          <w:b w:val="false"/>
          <w:i w:val="false"/>
          <w:color w:val="000000"/>
          <w:sz w:val="28"/>
        </w:rPr>
        <w:t>
      13) Демалыс пен ойын-сауықты ұйымдастыру бойынша қызмет.".</w:t>
      </w:r>
    </w:p>
    <w:bookmarkEnd w:id="11"/>
    <w:bookmarkStart w:name="z16" w:id="1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12"/>
    <w:bookmarkStart w:name="z17"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13"/>
    <w:bookmarkStart w:name="z18" w:id="1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5"/>
    <w:bookmarkStart w:name="z20" w:id="1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