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ed45" w14:textId="3a5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өтінішхаттарды қарау"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21 сәуірдегі № 29 бұйрығы. Қазақстан Республикасының Әділет министрлігінде 2020 жылғы 22 сәуірде № 20455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шоғырлануға келісім беру туралы өтінішхаттарды қарау"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"Экономикалық шоғырлануға келісім беру туралы қолдаухаттарды қарау" мемлекеттік көрсетілетін қызмет стандартын бекіту туралы" Қазақстан Республикасы Ұлттық экономика министрінің 2018 жылғы 15 наурыздағы № 104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16770 болып тіркелген, Нормативтік құқықтық актілердің эталондық бақылау банкінде 2018 жылғы 25 сәуірде электрондық түрде жарияланған);</w:t>
      </w:r>
    </w:p>
    <w:bookmarkEnd w:id="3"/>
    <w:bookmarkStart w:name="z5" w:id="4"/>
    <w:p>
      <w:pPr>
        <w:spacing w:after="0"/>
        <w:ind w:left="0"/>
        <w:jc w:val="both"/>
      </w:pPr>
      <w:r>
        <w:rPr>
          <w:rFonts w:ascii="Times New Roman"/>
          <w:b w:val="false"/>
          <w:i w:val="false"/>
          <w:color w:val="000000"/>
          <w:sz w:val="28"/>
        </w:rPr>
        <w:t xml:space="preserve">
      2) "Экономикалық шоғырлануға келісім беру туралы қолдаухаттарды қарау" мемлекеттік көрсетілетін қызмет регламентін бекіту туралы" Қазақстан Республикасы Ұлттық экономика министрінің 2018 жылғы 31мамырдағы № 200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17092 болып тіркелген, Нормативтік құқықтық актілердің эталондық бақылау банкінде 2018 жылғы 22 маусымда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Бәсекелестікті қорғау және дамыту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"Экономикалық шоғырлануға келісім беру туралы өтінішхаттарды қарау" мемлекеттік қызмет көрсету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"Экономикалық шоғырлануға келісім беру туралы өтінішхаттарды қарау"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"Экономикалық шоғырлануға келісім беру туралы өтінішхаттарды қарау" мемлекеттік қызмет көрсету (бұдан әрі – мемлекеттік көрсетілетін қызмет) тәртібін айқындайды.</w:t>
      </w:r>
    </w:p>
    <w:bookmarkEnd w:id="13"/>
    <w:bookmarkStart w:name="z16" w:id="14"/>
    <w:p>
      <w:pPr>
        <w:spacing w:after="0"/>
        <w:ind w:left="0"/>
        <w:jc w:val="both"/>
      </w:pPr>
      <w:r>
        <w:rPr>
          <w:rFonts w:ascii="Times New Roman"/>
          <w:b w:val="false"/>
          <w:i w:val="false"/>
          <w:color w:val="000000"/>
          <w:sz w:val="28"/>
        </w:rPr>
        <w:t>
      2. Мемлекеттік қызметті Қазақстан Республикасының Бәсекелестікті қорғау және дамыту агенттігі (бұдан әрі – көрсетілетін қызметті беруші) заңды және жеке тұлғаларға (бұдан әрі – көрсетілетін қызметті алушы) осы Қағидаларға сәйкес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51" w:id="16"/>
    <w:p>
      <w:pPr>
        <w:spacing w:after="0"/>
        <w:ind w:left="0"/>
        <w:jc w:val="both"/>
      </w:pPr>
      <w:r>
        <w:rPr>
          <w:rFonts w:ascii="Times New Roman"/>
          <w:b w:val="false"/>
          <w:i w:val="false"/>
          <w:color w:val="000000"/>
          <w:sz w:val="28"/>
        </w:rPr>
        <w:t xml:space="preserve">
      1) экономикалық шоғырлануға келісім беру – көрсетілетін қызметті берушінің 2015 жылғы 29 қазандағы Қазақстан Республикасы Кәсіпкерлік кодексінің (бұдан әрі – Кодекс)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мәмілелерді (әрекеттерді) нарық субъектілерінің жүзеге асыруына алдын ала келісімі;</w:t>
      </w:r>
    </w:p>
    <w:bookmarkEnd w:id="16"/>
    <w:bookmarkStart w:name="z52" w:id="17"/>
    <w:p>
      <w:pPr>
        <w:spacing w:after="0"/>
        <w:ind w:left="0"/>
        <w:jc w:val="both"/>
      </w:pPr>
      <w:r>
        <w:rPr>
          <w:rFonts w:ascii="Times New Roman"/>
          <w:b w:val="false"/>
          <w:i w:val="false"/>
          <w:color w:val="000000"/>
          <w:sz w:val="28"/>
        </w:rPr>
        <w:t>
      2) экономикалық шоғырлануға қатысушы – экономикалық шоғырлану жасаған немесе жасауға ниеті бар жеке немесе заңды тұлға;</w:t>
      </w:r>
    </w:p>
    <w:bookmarkEnd w:id="17"/>
    <w:bookmarkStart w:name="z53" w:id="18"/>
    <w:p>
      <w:pPr>
        <w:spacing w:after="0"/>
        <w:ind w:left="0"/>
        <w:jc w:val="both"/>
      </w:pPr>
      <w:r>
        <w:rPr>
          <w:rFonts w:ascii="Times New Roman"/>
          <w:b w:val="false"/>
          <w:i w:val="false"/>
          <w:color w:val="000000"/>
          <w:sz w:val="28"/>
        </w:rPr>
        <w:t xml:space="preserve">
      3) экономикалық шоғырлануға тыйым салу – көрсетілетін қызметті берушінің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мәмілелерді (әрекеттерді) нарық субъектілерінің жүзеге асыруына тыйым салуы.</w:t>
      </w:r>
    </w:p>
    <w:bookmarkEnd w:id="18"/>
    <w:p>
      <w:pPr>
        <w:spacing w:after="0"/>
        <w:ind w:left="0"/>
        <w:jc w:val="both"/>
      </w:pPr>
      <w:r>
        <w:rPr>
          <w:rFonts w:ascii="Times New Roman"/>
          <w:b w:val="false"/>
          <w:i w:val="false"/>
          <w:color w:val="000000"/>
          <w:sz w:val="28"/>
        </w:rPr>
        <w:t>
      Қағидаларда пайдаланылатын өзге ұғымдар мен терминдер Кодекске және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Бәсекелестікті қорғау және дамыту агенттігі Төрағасының 25.06.2024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xml:space="preserve">
      3-1.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Бірыңғай байланыс-орталығына, Мемлекеттік корпорацияға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19" w:id="21"/>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25.06.2024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экономикалық шоғырлануға келісім беру туралы өтінішхатпен (бұдан әрі-өтінішхат) "электрондық үкімет" www.egov.kz веб-порталы (бұдан әрі-портал) арқылы құжаттарды электрондық түрде, оның ішінде DOCX және PDF форматында қоса бере отырып,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мемлекеттік қызмет көрсетуге қойылатын негізгі талаптардың тізбесінің 8-тармағына сәйкес жүгінеді.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25.06.2024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8. Өтінішхат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 </w:t>
      </w:r>
    </w:p>
    <w:bookmarkEnd w:id="23"/>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алушының өтінішхаты түскен күні құжаттарды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2015 жылғы 23 қарашадағы Қазақстан Республикасының Еңбек кодексіне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мемлекеттік көрсетілетін қызметтің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9. Көрсетілетін қызметті беруші өтінішхатты алған күннен бастап бес жұмыс күні iшiнде өтінішхатқа қоса берілген құаттардың толықтығын Кодекстің </w:t>
      </w:r>
      <w:r>
        <w:rPr>
          <w:rFonts w:ascii="Times New Roman"/>
          <w:b w:val="false"/>
          <w:i w:val="false"/>
          <w:color w:val="000000"/>
          <w:sz w:val="28"/>
        </w:rPr>
        <w:t>204-бабына</w:t>
      </w:r>
      <w:r>
        <w:rPr>
          <w:rFonts w:ascii="Times New Roman"/>
          <w:b w:val="false"/>
          <w:i w:val="false"/>
          <w:color w:val="000000"/>
          <w:sz w:val="28"/>
        </w:rPr>
        <w:t xml:space="preserve"> сәйкес тексереді және көрсетілетін қызметті алушыны өтінішхаттың қарауға қабылданғаны немесе қабылдаудан бас тартылғаны туралы хабардар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25.06.2024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10. Порталда өтінішхаттың толықтығын қарау нәтижесі көрсетілетін қызметті алушының "жеке кабинетіне" өтінішхаттың қарауға қабылданғаны не тіркелу күні мен нөмірін көрсете отырып көрсетілетін қызметті берушінің уәкілетті адамының электрондық-цифрлық қолтаңбасымен (бұдан әрі – ЭЦҚ) куәландырылған қабылдаудан бас тартылғаны туралы хабарлама түрінде, хабарлама жолданады.</w:t>
      </w:r>
    </w:p>
    <w:bookmarkEnd w:id="25"/>
    <w:bookmarkStart w:name="z26" w:id="26"/>
    <w:p>
      <w:pPr>
        <w:spacing w:after="0"/>
        <w:ind w:left="0"/>
        <w:jc w:val="both"/>
      </w:pPr>
      <w:r>
        <w:rPr>
          <w:rFonts w:ascii="Times New Roman"/>
          <w:b w:val="false"/>
          <w:i w:val="false"/>
          <w:color w:val="000000"/>
          <w:sz w:val="28"/>
        </w:rPr>
        <w:t>
      11. Көрсетілетін қызметті беруші өтінішхатты қарау барысында он бес жұмыс күні ішінде:</w:t>
      </w:r>
    </w:p>
    <w:bookmarkEnd w:id="26"/>
    <w:bookmarkStart w:name="z54" w:id="27"/>
    <w:p>
      <w:pPr>
        <w:spacing w:after="0"/>
        <w:ind w:left="0"/>
        <w:jc w:val="both"/>
      </w:pPr>
      <w:r>
        <w:rPr>
          <w:rFonts w:ascii="Times New Roman"/>
          <w:b w:val="false"/>
          <w:i w:val="false"/>
          <w:color w:val="000000"/>
          <w:sz w:val="28"/>
        </w:rPr>
        <w:t>
      1) егер мәмілеге қатысушы адамдар (адамдар тобы) ұқсас немесе өзара алмастырылатын тауарларды; не сабақтас тауар нарықтарындағы тауарларды өткізу бойынша қызметті жүзеге асырған және (немесе) бәсекелестікті шектеу белгілері болған жағдайда экономикалық шоғырлануды жасау кезінде тауар нарықтарындағы бәсекелестіктің жай-күйіне талдау;</w:t>
      </w:r>
    </w:p>
    <w:bookmarkEnd w:id="27"/>
    <w:bookmarkStart w:name="z55" w:id="28"/>
    <w:p>
      <w:pPr>
        <w:spacing w:after="0"/>
        <w:ind w:left="0"/>
        <w:jc w:val="both"/>
      </w:pPr>
      <w:r>
        <w:rPr>
          <w:rFonts w:ascii="Times New Roman"/>
          <w:b w:val="false"/>
          <w:i w:val="false"/>
          <w:color w:val="000000"/>
          <w:sz w:val="28"/>
        </w:rPr>
        <w:t>
      2) бір немесе одан көп тауар нарықтарында бәсекелестікті шектеудің пайда болуы немесе күшеюі анықталған кезде бәсекелестiктi шектеу көрсеткiштерiн есептеу;</w:t>
      </w:r>
    </w:p>
    <w:bookmarkEnd w:id="28"/>
    <w:bookmarkStart w:name="z56" w:id="29"/>
    <w:p>
      <w:pPr>
        <w:spacing w:after="0"/>
        <w:ind w:left="0"/>
        <w:jc w:val="both"/>
      </w:pPr>
      <w:r>
        <w:rPr>
          <w:rFonts w:ascii="Times New Roman"/>
          <w:b w:val="false"/>
          <w:i w:val="false"/>
          <w:color w:val="000000"/>
          <w:sz w:val="28"/>
        </w:rPr>
        <w:t>
      3) егер мәмілеге қатысушы адамдар (тұлғалар тобы) ұқсас немесе өзара алмастырылатын қаржылық қызметтерді өткізу бойынша қызметті жүзеге асырған және (немесе) бәсекелестікті шектеу белгілері болған жағдайда, экономикалық шоғырлануды жасау кезінде қаржы қызметтері нарықтарындағы бәсекелестіктің жай-күйіне талдау;</w:t>
      </w:r>
    </w:p>
    <w:bookmarkEnd w:id="29"/>
    <w:bookmarkStart w:name="z57" w:id="30"/>
    <w:p>
      <w:pPr>
        <w:spacing w:after="0"/>
        <w:ind w:left="0"/>
        <w:jc w:val="both"/>
      </w:pPr>
      <w:r>
        <w:rPr>
          <w:rFonts w:ascii="Times New Roman"/>
          <w:b w:val="false"/>
          <w:i w:val="false"/>
          <w:color w:val="000000"/>
          <w:sz w:val="28"/>
        </w:rPr>
        <w:t>
      4) бәсекелестiктi шектеу белгілері анықталған кезде, оның ішінде қаржы нарықтарында үстем жағдайдың пайда болуы немесе күшеюі кезінде қаржы нарығында бәсекелестікті шектеу көрсеткiштерiн есептеу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Бәсекелестікті қорғау және дамыту агенттігі Төрағасының 25.06.2024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12. Көрсетілетін қызметті беруші өтінішхатты қарау барысында нарық субъектісінен және (немесе) мемлекеттік органнан шешім қабылдау үшін қажетті қосымша мәліметтерді және (немесе) құжаттарды бес жұмыс күнінен кем болмайтын мерзімде сұратуға құқылы.</w:t>
      </w:r>
    </w:p>
    <w:bookmarkEnd w:id="31"/>
    <w:bookmarkStart w:name="z28" w:id="32"/>
    <w:p>
      <w:pPr>
        <w:spacing w:after="0"/>
        <w:ind w:left="0"/>
        <w:jc w:val="both"/>
      </w:pPr>
      <w:r>
        <w:rPr>
          <w:rFonts w:ascii="Times New Roman"/>
          <w:b w:val="false"/>
          <w:i w:val="false"/>
          <w:color w:val="000000"/>
          <w:sz w:val="28"/>
        </w:rPr>
        <w:t xml:space="preserve">
      13.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көрсетілетін қызметті берушінің талабы бойынша көрсетілетін қызметті берушінің Кодекстің 196-бабының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береді.</w:t>
      </w:r>
    </w:p>
    <w:bookmarkEnd w:id="32"/>
    <w:bookmarkStart w:name="z29" w:id="33"/>
    <w:p>
      <w:pPr>
        <w:spacing w:after="0"/>
        <w:ind w:left="0"/>
        <w:jc w:val="both"/>
      </w:pPr>
      <w:r>
        <w:rPr>
          <w:rFonts w:ascii="Times New Roman"/>
          <w:b w:val="false"/>
          <w:i w:val="false"/>
          <w:color w:val="000000"/>
          <w:sz w:val="28"/>
        </w:rPr>
        <w:t>
      14. Мынадай жағдайларда:</w:t>
      </w:r>
    </w:p>
    <w:bookmarkEnd w:id="33"/>
    <w:p>
      <w:pPr>
        <w:spacing w:after="0"/>
        <w:ind w:left="0"/>
        <w:jc w:val="both"/>
      </w:pPr>
      <w:r>
        <w:rPr>
          <w:rFonts w:ascii="Times New Roman"/>
          <w:b w:val="false"/>
          <w:i w:val="false"/>
          <w:color w:val="000000"/>
          <w:sz w:val="28"/>
        </w:rPr>
        <w:t>
      1) көрсетілетін қызметті беруші немесе сот аталған өтінішхат немесе онымен байланысты басқа өтінішхат бойынша шешiм қабылдағанға дейiн өтінішхатты қарау мүмкiн болмаған жағдайда мемлекеттік қызметті көрсету мерзiмi тоқтатыла тұрады, бұл туралы көрсетілетін қызметті беруші көрсетілетін қызметті алушыға мұндай шешім қабылданған сәттен бастап үш жұмыс күні ішінде жазбаша түрде қағаз жеткізгіште және (немесе) портал арқылы хабарлайды;</w:t>
      </w:r>
    </w:p>
    <w:p>
      <w:pPr>
        <w:spacing w:after="0"/>
        <w:ind w:left="0"/>
        <w:jc w:val="both"/>
      </w:pPr>
      <w:r>
        <w:rPr>
          <w:rFonts w:ascii="Times New Roman"/>
          <w:b w:val="false"/>
          <w:i w:val="false"/>
          <w:color w:val="000000"/>
          <w:sz w:val="28"/>
        </w:rPr>
        <w:t xml:space="preserve">
      2) қосымша мәліметтерді және (немесе) құжаттарды ұсыну кезеңінде, сондай-ақ Кодекстің 196-бабы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тауар және қаржы нарықтарындағы бәсекелестіктің жай-күйіне талдау жүргізу кезінде өтінішхаттарды қарау мерзімі тоқтатыла тұрады, бұл туралы көрсетілетін қызметті беруші көрсетілетін қызметті алушыға мұндай шешім қабылданған сәттен бастап үш жұмыс күні ішінде жазбаша түрде қағаз жеткізгіште және (немесе) портал арқылы хабардар етеді.</w:t>
      </w:r>
    </w:p>
    <w:bookmarkStart w:name="z30" w:id="34"/>
    <w:p>
      <w:pPr>
        <w:spacing w:after="0"/>
        <w:ind w:left="0"/>
        <w:jc w:val="both"/>
      </w:pPr>
      <w:r>
        <w:rPr>
          <w:rFonts w:ascii="Times New Roman"/>
          <w:b w:val="false"/>
          <w:i w:val="false"/>
          <w:color w:val="000000"/>
          <w:sz w:val="28"/>
        </w:rPr>
        <w:t>
      15. Көрсетілетін қызметті алушы және (немесе) мемлекеттік органдар қосымша мәліметтерді және (немесе) құжаттарды ұсынғаннан кейін мемлекеттік қызмет көрсету мерзімі қайта басталады, бұл туралы көрсетілетін қызметті беруші көрсетілетін қызметті алушыға үш жұмыс күні ішінде жазбаша түрде қағаз жеткізгіште және (немесе) портал арқылы хабарлайды.</w:t>
      </w:r>
    </w:p>
    <w:bookmarkEnd w:id="34"/>
    <w:bookmarkStart w:name="z31" w:id="35"/>
    <w:p>
      <w:pPr>
        <w:spacing w:after="0"/>
        <w:ind w:left="0"/>
        <w:jc w:val="both"/>
      </w:pPr>
      <w:r>
        <w:rPr>
          <w:rFonts w:ascii="Times New Roman"/>
          <w:b w:val="false"/>
          <w:i w:val="false"/>
          <w:color w:val="000000"/>
          <w:sz w:val="28"/>
        </w:rPr>
        <w:t>
      16. Мемлекеттік қызметті көрсету:</w:t>
      </w:r>
    </w:p>
    <w:bookmarkEnd w:id="35"/>
    <w:p>
      <w:pPr>
        <w:spacing w:after="0"/>
        <w:ind w:left="0"/>
        <w:jc w:val="both"/>
      </w:pPr>
      <w:r>
        <w:rPr>
          <w:rFonts w:ascii="Times New Roman"/>
          <w:b w:val="false"/>
          <w:i w:val="false"/>
          <w:color w:val="000000"/>
          <w:sz w:val="28"/>
        </w:rPr>
        <w:t>
      1) көрсетілетін қызметті алушылардан өтінішхатты қайтарып алу туралы хабарламалар келіп түскен;</w:t>
      </w:r>
    </w:p>
    <w:p>
      <w:pPr>
        <w:spacing w:after="0"/>
        <w:ind w:left="0"/>
        <w:jc w:val="both"/>
      </w:pPr>
      <w:r>
        <w:rPr>
          <w:rFonts w:ascii="Times New Roman"/>
          <w:b w:val="false"/>
          <w:i w:val="false"/>
          <w:color w:val="000000"/>
          <w:sz w:val="28"/>
        </w:rPr>
        <w:t>
      2) көрсетілетін қызметті алушы көрсетілетін қызметті беруші айқындаған мерзімде ақпарат ұсынбаған жағдайда, егер мұндай ақпараттың болмауы өтінішхатты қарауға кедергі келтірсе;</w:t>
      </w:r>
    </w:p>
    <w:p>
      <w:pPr>
        <w:spacing w:after="0"/>
        <w:ind w:left="0"/>
        <w:jc w:val="both"/>
      </w:pPr>
      <w:r>
        <w:rPr>
          <w:rFonts w:ascii="Times New Roman"/>
          <w:b w:val="false"/>
          <w:i w:val="false"/>
          <w:color w:val="000000"/>
          <w:sz w:val="28"/>
        </w:rPr>
        <w:t>
      3) көрсетілетін қызметті алушы өтінішхатты объективті қарауға ықпал ететін дәйексіз ақпарат ұсынған жағдайда тоқтатылады.</w:t>
      </w:r>
    </w:p>
    <w:bookmarkStart w:name="z32" w:id="36"/>
    <w:p>
      <w:pPr>
        <w:spacing w:after="0"/>
        <w:ind w:left="0"/>
        <w:jc w:val="both"/>
      </w:pPr>
      <w:r>
        <w:rPr>
          <w:rFonts w:ascii="Times New Roman"/>
          <w:b w:val="false"/>
          <w:i w:val="false"/>
          <w:color w:val="000000"/>
          <w:sz w:val="28"/>
        </w:rPr>
        <w:t xml:space="preserve">
      17. Көрсетілетін қызметті берушінің өтінішхатты қарауды тоқтату туралы шешімі актімен ресімделеді және мұндай шешім қабылданған күннен бастап үш жұмыс күні ішінде көрсетілетін қызметті алушыға жіберіледі. </w:t>
      </w:r>
    </w:p>
    <w:bookmarkEnd w:id="36"/>
    <w:bookmarkStart w:name="z33" w:id="37"/>
    <w:p>
      <w:pPr>
        <w:spacing w:after="0"/>
        <w:ind w:left="0"/>
        <w:jc w:val="both"/>
      </w:pPr>
      <w:r>
        <w:rPr>
          <w:rFonts w:ascii="Times New Roman"/>
          <w:b w:val="false"/>
          <w:i w:val="false"/>
          <w:color w:val="000000"/>
          <w:sz w:val="28"/>
        </w:rPr>
        <w:t xml:space="preserve">
      18. Мемлекеттік қызметті көрсетуден бас тарту үшін негіздер осы Қағидаларға қосымшаның </w:t>
      </w:r>
      <w:r>
        <w:rPr>
          <w:rFonts w:ascii="Times New Roman"/>
          <w:b w:val="false"/>
          <w:i w:val="false"/>
          <w:color w:val="000000"/>
          <w:sz w:val="28"/>
        </w:rPr>
        <w:t>9-тармағында</w:t>
      </w:r>
      <w:r>
        <w:rPr>
          <w:rFonts w:ascii="Times New Roman"/>
          <w:b w:val="false"/>
          <w:i w:val="false"/>
          <w:color w:val="000000"/>
          <w:sz w:val="28"/>
        </w:rPr>
        <w:t xml:space="preserve"> көзделген.</w:t>
      </w:r>
    </w:p>
    <w:bookmarkEnd w:id="37"/>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алушыны мемлекеттік қызмет көрсетуден бас тарту туралы алдын ала шешім туралы, бірақ шешім қабылданғанға дейін үш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19. Көрсетілетін қызметті берушінің экономикалық шоғырлануға келісім беру немесе тыйым салу туралы шешімі көрсетілетін қызметті берушінің актісімен ресімделеді және мұндай шешім қабылданған күннен бастап үш жұмыс күні ішінде өтінішхат берген көрсетілетін қызметті алушыға, ал қаржы ұйымдарына қатысты қаржы нарығы мен қаржы ұйымдарын реттеу, бақылау және қадағалау жөніндегі уәкілетті органға да жіберіледі.</w:t>
      </w:r>
    </w:p>
    <w:bookmarkEnd w:id="38"/>
    <w:p>
      <w:pPr>
        <w:spacing w:after="0"/>
        <w:ind w:left="0"/>
        <w:jc w:val="both"/>
      </w:pPr>
      <w:r>
        <w:rPr>
          <w:rFonts w:ascii="Times New Roman"/>
          <w:b w:val="false"/>
          <w:i w:val="false"/>
          <w:color w:val="000000"/>
          <w:sz w:val="28"/>
        </w:rPr>
        <w:t>
      Порталда өтінішхатты қарау нәртижесі көрсетілетін қызметті берушінің уәкілетті тұлғасының ЭЦҚ қойылып,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9"/>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39"/>
    <w:bookmarkStart w:name="z36" w:id="40"/>
    <w:p>
      <w:pPr>
        <w:spacing w:after="0"/>
        <w:ind w:left="0"/>
        <w:jc w:val="both"/>
      </w:pPr>
      <w:r>
        <w:rPr>
          <w:rFonts w:ascii="Times New Roman"/>
          <w:b w:val="false"/>
          <w:i w:val="false"/>
          <w:color w:val="000000"/>
          <w:sz w:val="28"/>
        </w:rPr>
        <w:t>
      20.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40"/>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21. Шағым жазбаша нысанда пошта арқылы, көрсетілетін қызметті берушінің кеңсесі, портал арқылы беріледі.</w:t>
      </w:r>
    </w:p>
    <w:bookmarkEnd w:id="41"/>
    <w:bookmarkStart w:name="z38" w:id="42"/>
    <w:p>
      <w:pPr>
        <w:spacing w:after="0"/>
        <w:ind w:left="0"/>
        <w:jc w:val="both"/>
      </w:pPr>
      <w:r>
        <w:rPr>
          <w:rFonts w:ascii="Times New Roman"/>
          <w:b w:val="false"/>
          <w:i w:val="false"/>
          <w:color w:val="000000"/>
          <w:sz w:val="28"/>
        </w:rPr>
        <w:t>
      22. Шағым қабылданған кезде көрсетілетін қызметті алушы өзінің тегін, атын, әкесінің атын (болған жағдайда) не заңды тұлғаның атауын, пошталық мекенжайын, шығыс нөмірі мен күнін көрсетеді. Шағымға көрсетілетін қызметті алушы қол қояды.</w:t>
      </w:r>
    </w:p>
    <w:bookmarkEnd w:id="42"/>
    <w:bookmarkStart w:name="z39" w:id="43"/>
    <w:p>
      <w:pPr>
        <w:spacing w:after="0"/>
        <w:ind w:left="0"/>
        <w:jc w:val="both"/>
      </w:pPr>
      <w:r>
        <w:rPr>
          <w:rFonts w:ascii="Times New Roman"/>
          <w:b w:val="false"/>
          <w:i w:val="false"/>
          <w:color w:val="000000"/>
          <w:sz w:val="28"/>
        </w:rPr>
        <w:t>
      23. Шағым "жеке кабинеттен" көрсетілетін қызметті алушының порталы арқылы жіберілген кезде өтінішті қараудың жай-күйі туралы ақпарат қолжетімді болады, ол көрсетілетін қызметті берушінің өтінішті өңдеуі (жеткізу, тіркеу, орындау туралы белгілер, қарау туралы немесе қараудан бас тарту туралы жауап) барысында жаңартылады.</w:t>
      </w:r>
    </w:p>
    <w:bookmarkEnd w:id="43"/>
    <w:bookmarkStart w:name="z40" w:id="44"/>
    <w:p>
      <w:pPr>
        <w:spacing w:after="0"/>
        <w:ind w:left="0"/>
        <w:jc w:val="both"/>
      </w:pPr>
      <w:r>
        <w:rPr>
          <w:rFonts w:ascii="Times New Roman"/>
          <w:b w:val="false"/>
          <w:i w:val="false"/>
          <w:color w:val="000000"/>
          <w:sz w:val="28"/>
        </w:rPr>
        <w:t xml:space="preserve">
      24.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44"/>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қажет болған жағдайларда;</w:t>
      </w:r>
    </w:p>
    <w:p>
      <w:pPr>
        <w:spacing w:after="0"/>
        <w:ind w:left="0"/>
        <w:jc w:val="both"/>
      </w:pPr>
      <w:r>
        <w:rPr>
          <w:rFonts w:ascii="Times New Roman"/>
          <w:b w:val="false"/>
          <w:i w:val="false"/>
          <w:color w:val="000000"/>
          <w:sz w:val="28"/>
        </w:rPr>
        <w:t>
      2) қосымша ақпарат алу қажет болған жағдайларда –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24-1.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45"/>
    <w:p>
      <w:pPr>
        <w:spacing w:after="0"/>
        <w:ind w:left="0"/>
        <w:jc w:val="both"/>
      </w:pPr>
      <w:r>
        <w:rPr>
          <w:rFonts w:ascii="Times New Roman"/>
          <w:b w:val="false"/>
          <w:i w:val="false"/>
          <w:color w:val="000000"/>
          <w:sz w:val="28"/>
        </w:rPr>
        <w:t>
      Осы тармақтың бірінші бөлігінің ережелері әкімшілік орган, лауазымды адам басқа адамдардың құқықтарын, бостандықтары мен заңды мүдделерін қозғамайтын қолайлы әкімшілік актіні қабылдаған жағдайда және/немесе бұл туралы Әкімшілік рәсімге қатысушының өтінішхаты болған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24-1-тармақпен толықтырылды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46"/>
    <w:p>
      <w:pPr>
        <w:spacing w:after="0"/>
        <w:ind w:left="0"/>
        <w:jc w:val="both"/>
      </w:pPr>
      <w:r>
        <w:rPr>
          <w:rFonts w:ascii="Times New Roman"/>
          <w:b w:val="false"/>
          <w:i w:val="false"/>
          <w:color w:val="000000"/>
          <w:sz w:val="28"/>
        </w:rPr>
        <w:t xml:space="preserve">
      26. Шағымды қарайтын органның шешімімен келіспеген жағдайда, Көрсетілетін қызметті алушы шағымды қарайтын басқа органға немесе Қазақстан Республикасының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Бәсекелестікті қорғау және дамыту агенттігі Төрағасының 21.06.2023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өтінішхаттарды қарау"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25.06.2024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өтінішхатты алған күннен бастап бес жұмыс күні iшiнде ұсынылған материалдардың толықтығын тексереді және көрсетілетін қызметті алушыға өтінішхаттың қарауға қабылданғаны немесе қабылдаудан бас тартылғаны туралы хабарлайды;</w:t>
            </w:r>
          </w:p>
          <w:p>
            <w:pPr>
              <w:spacing w:after="20"/>
              <w:ind w:left="20"/>
              <w:jc w:val="both"/>
            </w:pPr>
            <w:r>
              <w:rPr>
                <w:rFonts w:ascii="Times New Roman"/>
                <w:b w:val="false"/>
                <w:i w:val="false"/>
                <w:color w:val="000000"/>
                <w:sz w:val="20"/>
              </w:rPr>
              <w:t>
экономикалық шоғырлануға келiсім беру туралы өтінішхатты қарау мерзiмi өтінішхат қарауға қабылданған сәттен бастап он бес жұмыс күнінен аспауға тиiс;</w:t>
            </w:r>
          </w:p>
          <w:p>
            <w:pPr>
              <w:spacing w:after="20"/>
              <w:ind w:left="20"/>
              <w:jc w:val="both"/>
            </w:pPr>
            <w:r>
              <w:rPr>
                <w:rFonts w:ascii="Times New Roman"/>
                <w:b w:val="false"/>
                <w:i w:val="false"/>
                <w:color w:val="000000"/>
                <w:sz w:val="20"/>
              </w:rPr>
              <w:t>
көрсетілетін қызметті беруші немесе сот аталған өтінішхат немесе онымен байланысты басқа өтінішхат бойынша шешiм қабылдағанға дейiн өтінішхатты қарау мүмкiн болмаған жағдайда, мемлекеттік қызмет көрсету мерзімі тоқтатыла тұрады, ол туралы көрсетілетін қызметті беруші көрсетілетін қызметті алушыға мұндай шешiм қабылданған күннен бастап үш жұмыс күнi iшiнде хабарлайды;</w:t>
            </w:r>
          </w:p>
          <w:p>
            <w:pPr>
              <w:spacing w:after="20"/>
              <w:ind w:left="20"/>
              <w:jc w:val="both"/>
            </w:pPr>
            <w:r>
              <w:rPr>
                <w:rFonts w:ascii="Times New Roman"/>
                <w:b w:val="false"/>
                <w:i w:val="false"/>
                <w:color w:val="000000"/>
                <w:sz w:val="20"/>
              </w:rPr>
              <w:t>
қосымша мәлiметтердi және (немесе) құжаттарды ұсыну кезеңінде, сондай-ақ тауар нарықтарындағы бәсекелестіктің жай-күйіне талдау жүргізу кезінде өтінішхатты қарау мерзiмi тоқтатыла тұрады, бұл туралы көрсетілетін қызметті беруші көрсетілетін қызметті алушыға мұндай шешiм қабылданған күннен бастап үш жұмыс күнi iшiнде хабардар етеді;</w:t>
            </w:r>
          </w:p>
          <w:p>
            <w:pPr>
              <w:spacing w:after="20"/>
              <w:ind w:left="20"/>
              <w:jc w:val="both"/>
            </w:pPr>
            <w:r>
              <w:rPr>
                <w:rFonts w:ascii="Times New Roman"/>
                <w:b w:val="false"/>
                <w:i w:val="false"/>
                <w:color w:val="000000"/>
                <w:sz w:val="20"/>
              </w:rPr>
              <w:t>
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автоматты түрде қайта басталады, бұл туралы көрсетілетін қызметті беруші көрсетілетін қызметті алушыға үш жұмыс күнi iшiнде жазбаша түрде хабардар етеді;</w:t>
            </w:r>
          </w:p>
          <w:p>
            <w:pPr>
              <w:spacing w:after="20"/>
              <w:ind w:left="20"/>
              <w:jc w:val="both"/>
            </w:pPr>
            <w:r>
              <w:rPr>
                <w:rFonts w:ascii="Times New Roman"/>
                <w:b w:val="false"/>
                <w:i w:val="false"/>
                <w:color w:val="000000"/>
                <w:sz w:val="20"/>
              </w:rPr>
              <w:t>
көрсетілетін қызметті беруші ақпаратты және (немесе) құжаттарды беру үшін белгілейтін мерзім кемінде бес жұмыс күнін құрайды; көрсетілетін қызметті берушінің өтінішхатты қараудың тоқтатылғаны туралы актісі шешім қабылданған сәттен бастап үш жұмыс күні ішінде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елу немесе одан аз пайызына билік етсе, мұндай тұлға (тұлғалар тобы) көрсетілген акциялардың (жарғылық капиталға қатысу үлестерінің, пайлардың) елу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Порталда өтінішхаттың толықтығын қарау нәтижесі көрсетілетін қызметті алушының "жеке кабинетіне" өтінішхаттың қарауға қабылданғаны туралы хабарлама түрінде немесе тіркелу күні мен нөмірін көрсете отырып, көрсетілетін қызметті берушінің уәкілетті тұлғасының электрондық-цифрлық қолтаңбасымен куәландырылған өтінішхатты қарауға қабылдаудан дәлелді бас тарту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2015 жылғы 23 қарашадағы Қазақстан Республикасының Еңбек кодексіне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субъектісін біріктіру немесе қосу жолымен қайта ұйымдастыру бойынша:</w:t>
            </w:r>
          </w:p>
          <w:p>
            <w:pPr>
              <w:spacing w:after="20"/>
              <w:ind w:left="20"/>
              <w:jc w:val="both"/>
            </w:pPr>
            <w:r>
              <w:rPr>
                <w:rFonts w:ascii="Times New Roman"/>
                <w:b w:val="false"/>
                <w:i w:val="false"/>
                <w:color w:val="000000"/>
                <w:sz w:val="20"/>
              </w:rPr>
              <w:t>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p>
            <w:pPr>
              <w:spacing w:after="20"/>
              <w:ind w:left="20"/>
              <w:jc w:val="both"/>
            </w:pPr>
            <w:r>
              <w:rPr>
                <w:rFonts w:ascii="Times New Roman"/>
                <w:b w:val="false"/>
                <w:i w:val="false"/>
                <w:color w:val="000000"/>
                <w:sz w:val="20"/>
              </w:rPr>
              <w:t>
бекiтiлген жарғы немесе оның жобасы;</w:t>
            </w:r>
          </w:p>
          <w:p>
            <w:pPr>
              <w:spacing w:after="20"/>
              <w:ind w:left="20"/>
              <w:jc w:val="both"/>
            </w:pPr>
            <w:r>
              <w:rPr>
                <w:rFonts w:ascii="Times New Roman"/>
                <w:b w:val="false"/>
                <w:i w:val="false"/>
                <w:color w:val="000000"/>
                <w:sz w:val="20"/>
              </w:rPr>
              <w:t>
құрылатын нарық субъектiсiне берiлетiн мүлiкті берудің мәлiметтері мен шарттарының тiзбесi;</w:t>
            </w:r>
          </w:p>
          <w:p>
            <w:pPr>
              <w:spacing w:after="20"/>
              <w:ind w:left="20"/>
              <w:jc w:val="both"/>
            </w:pPr>
            <w:r>
              <w:rPr>
                <w:rFonts w:ascii="Times New Roman"/>
                <w:b w:val="false"/>
                <w:i w:val="false"/>
                <w:color w:val="000000"/>
                <w:sz w:val="20"/>
              </w:rPr>
              <w:t>
тікелей қайта ұйымдастырылатын нарық субъектiлерiнiң әрқайсысы бойынша мыналар көрсетіледі:</w:t>
            </w:r>
          </w:p>
          <w:p>
            <w:pPr>
              <w:spacing w:after="20"/>
              <w:ind w:left="20"/>
              <w:jc w:val="both"/>
            </w:pPr>
            <w:r>
              <w:rPr>
                <w:rFonts w:ascii="Times New Roman"/>
                <w:b w:val="false"/>
                <w:i w:val="false"/>
                <w:color w:val="000000"/>
                <w:sz w:val="20"/>
              </w:rPr>
              <w:t>
жеке тұлға үшін – жеке басын куәландыратын құжаттың деректерi, азаматтығы, тұрғылықты жері туралы мәліметтер және заңды мекенжайы;</w:t>
            </w:r>
          </w:p>
          <w:p>
            <w:pPr>
              <w:spacing w:after="20"/>
              <w:ind w:left="20"/>
              <w:jc w:val="both"/>
            </w:pPr>
            <w:r>
              <w:rPr>
                <w:rFonts w:ascii="Times New Roman"/>
                <w:b w:val="false"/>
                <w:i w:val="false"/>
                <w:color w:val="000000"/>
                <w:sz w:val="20"/>
              </w:rPr>
              <w:t>
атауы, заңды және нақты мекенжайлары;</w:t>
            </w:r>
          </w:p>
          <w:p>
            <w:pPr>
              <w:spacing w:after="20"/>
              <w:ind w:left="20"/>
              <w:jc w:val="both"/>
            </w:pPr>
            <w:r>
              <w:rPr>
                <w:rFonts w:ascii="Times New Roman"/>
                <w:b w:val="false"/>
                <w:i w:val="false"/>
                <w:color w:val="000000"/>
                <w:sz w:val="20"/>
              </w:rPr>
              <w:t>
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акциялардың түрлерi;</w:t>
            </w:r>
          </w:p>
          <w:p>
            <w:pPr>
              <w:spacing w:after="20"/>
              <w:ind w:left="20"/>
              <w:jc w:val="both"/>
            </w:pPr>
            <w:r>
              <w:rPr>
                <w:rFonts w:ascii="Times New Roman"/>
                <w:b w:val="false"/>
                <w:i w:val="false"/>
                <w:color w:val="000000"/>
                <w:sz w:val="20"/>
              </w:rPr>
              <w:t>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экспорты мен Қазақстан Республикасына импортының көлемi;</w:t>
            </w:r>
          </w:p>
          <w:p>
            <w:pPr>
              <w:spacing w:after="20"/>
              <w:ind w:left="20"/>
              <w:jc w:val="both"/>
            </w:pPr>
            <w:r>
              <w:rPr>
                <w:rFonts w:ascii="Times New Roman"/>
                <w:b w:val="false"/>
                <w:i w:val="false"/>
                <w:color w:val="000000"/>
                <w:sz w:val="20"/>
              </w:rPr>
              <w:t>
2) тұлғаның (тұлғалар тобының) нарық субъектісінің дауыс беретін акцияларын (жарғылық капиталындағы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акцияларының (жарғылық капиталындағы қатысу үлестерінің, пайлардың) елу немесе одан аз пайызына билік етсе, мұндай тұлға (тұлғалар тобы) аталған акциялардың (жарғылық капиталындағы қатысу үлестерінің, пайлардың) елу пайыздан астамына билік ету құқығына ие болады:</w:t>
            </w:r>
          </w:p>
          <w:p>
            <w:pPr>
              <w:spacing w:after="20"/>
              <w:ind w:left="20"/>
              <w:jc w:val="both"/>
            </w:pPr>
            <w:r>
              <w:rPr>
                <w:rFonts w:ascii="Times New Roman"/>
                <w:b w:val="false"/>
                <w:i w:val="false"/>
                <w:color w:val="000000"/>
                <w:sz w:val="20"/>
              </w:rPr>
              <w:t>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20"/>
              <w:ind w:left="20"/>
              <w:jc w:val="both"/>
            </w:pPr>
            <w:r>
              <w:rPr>
                <w:rFonts w:ascii="Times New Roman"/>
                <w:b w:val="false"/>
                <w:i w:val="false"/>
                <w:color w:val="000000"/>
                <w:sz w:val="20"/>
              </w:rPr>
              <w:t xml:space="preserve">
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p>
            <w:pPr>
              <w:spacing w:after="20"/>
              <w:ind w:left="20"/>
              <w:jc w:val="both"/>
            </w:pPr>
            <w:r>
              <w:rPr>
                <w:rFonts w:ascii="Times New Roman"/>
                <w:b w:val="false"/>
                <w:i w:val="false"/>
                <w:color w:val="000000"/>
                <w:sz w:val="20"/>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20"/>
              <w:ind w:left="20"/>
              <w:jc w:val="both"/>
            </w:pPr>
            <w:r>
              <w:rPr>
                <w:rFonts w:ascii="Times New Roman"/>
                <w:b w:val="false"/>
                <w:i w:val="false"/>
                <w:color w:val="000000"/>
                <w:sz w:val="20"/>
              </w:rPr>
              <w:t>
атауы, заңды және нақты мекенжайлары;</w:t>
            </w:r>
          </w:p>
          <w:p>
            <w:pPr>
              <w:spacing w:after="20"/>
              <w:ind w:left="20"/>
              <w:jc w:val="both"/>
            </w:pPr>
            <w:r>
              <w:rPr>
                <w:rFonts w:ascii="Times New Roman"/>
                <w:b w:val="false"/>
                <w:i w:val="false"/>
                <w:color w:val="000000"/>
                <w:sz w:val="20"/>
              </w:rPr>
              <w:t>
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акциялардың түрлерi;</w:t>
            </w:r>
          </w:p>
          <w:p>
            <w:pPr>
              <w:spacing w:after="20"/>
              <w:ind w:left="20"/>
              <w:jc w:val="both"/>
            </w:pPr>
            <w:r>
              <w:rPr>
                <w:rFonts w:ascii="Times New Roman"/>
                <w:b w:val="false"/>
                <w:i w:val="false"/>
                <w:color w:val="000000"/>
                <w:sz w:val="20"/>
              </w:rPr>
              <w:t xml:space="preserve">
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өзiне қатысты осы тармақтың 2) тармақшасында көзделген мынадай іс-әрекеттер жасалатын нарық субъектісінің тауарларды өндіру мен өткізу, олардың экспорты мен Қазақстан Республикасына импортының көлемі;</w:t>
            </w:r>
          </w:p>
          <w:p>
            <w:pPr>
              <w:spacing w:after="20"/>
              <w:ind w:left="20"/>
              <w:jc w:val="both"/>
            </w:pPr>
            <w:r>
              <w:rPr>
                <w:rFonts w:ascii="Times New Roman"/>
                <w:b w:val="false"/>
                <w:i w:val="false"/>
                <w:color w:val="000000"/>
                <w:sz w:val="20"/>
              </w:rPr>
              <w:t xml:space="preserve">
өзiне қатысты осы Кодекстің 201-бабы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2015 жылғы 29 қазандағы Қазақстан Республикасының Кәсіпкерлік кодексінің </w:t>
            </w:r>
            <w:r>
              <w:rPr>
                <w:rFonts w:ascii="Times New Roman"/>
                <w:b w:val="false"/>
                <w:i w:val="false"/>
                <w:color w:val="000000"/>
                <w:sz w:val="20"/>
              </w:rPr>
              <w:t>18-тарауында</w:t>
            </w:r>
            <w:r>
              <w:rPr>
                <w:rFonts w:ascii="Times New Roman"/>
                <w:b w:val="false"/>
                <w:i w:val="false"/>
                <w:color w:val="000000"/>
                <w:sz w:val="20"/>
              </w:rPr>
              <w:t xml:space="preserve"> белгіленген талаптарға сәйкес келмеген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өтінішхаттарды қарау"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w:t>
            </w:r>
            <w:r>
              <w:br/>
            </w:r>
            <w:r>
              <w:rPr>
                <w:rFonts w:ascii="Times New Roman"/>
                <w:b w:val="false"/>
                <w:i w:val="false"/>
                <w:color w:val="000000"/>
                <w:sz w:val="20"/>
              </w:rPr>
              <w:t>қорғау және дамыту</w:t>
            </w:r>
            <w:r>
              <w:br/>
            </w:r>
            <w:r>
              <w:rPr>
                <w:rFonts w:ascii="Times New Roman"/>
                <w:b w:val="false"/>
                <w:i w:val="false"/>
                <w:color w:val="000000"/>
                <w:sz w:val="20"/>
              </w:rPr>
              <w:t>агенттігінің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 және</w:t>
            </w:r>
            <w:r>
              <w:br/>
            </w:r>
            <w:r>
              <w:rPr>
                <w:rFonts w:ascii="Times New Roman"/>
                <w:b w:val="false"/>
                <w:i w:val="false"/>
                <w:color w:val="000000"/>
                <w:sz w:val="20"/>
              </w:rPr>
              <w:t>(немесе) аты, әкесінің аты</w:t>
            </w:r>
            <w:r>
              <w:br/>
            </w:r>
            <w:r>
              <w:rPr>
                <w:rFonts w:ascii="Times New Roman"/>
                <w:b w:val="false"/>
                <w:i w:val="false"/>
                <w:color w:val="000000"/>
                <w:sz w:val="20"/>
              </w:rPr>
              <w:t>(болған жағдайда), тегі, БСН және (немесе) ЖСН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bl>
    <w:bookmarkStart w:name="z45" w:id="47"/>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47"/>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21.06.2023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200-бабының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(мәміленің, іс – әрекеттің мәні мен тараптарын көрсете отырып мәміленің, іс – әрекеттің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қамтитын экономикалық шоғырлануға келісім беруіңізді сұраймын.</w:t>
      </w:r>
    </w:p>
    <w:p>
      <w:pPr>
        <w:spacing w:after="0"/>
        <w:ind w:left="0"/>
        <w:jc w:val="both"/>
      </w:pPr>
      <w:r>
        <w:rPr>
          <w:rFonts w:ascii="Times New Roman"/>
          <w:b w:val="false"/>
          <w:i w:val="false"/>
          <w:color w:val="000000"/>
          <w:sz w:val="28"/>
        </w:rPr>
        <w:t>
      Осы экономикалық шоғырлануға келісім беру туралы өтінішхат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 аты, әкесінің аты (болған жағдайда), тегі көрсетіледі) беріп отыр.</w:t>
      </w:r>
    </w:p>
    <w:p>
      <w:pPr>
        <w:spacing w:after="0"/>
        <w:ind w:left="0"/>
        <w:jc w:val="both"/>
      </w:pPr>
      <w:r>
        <w:rPr>
          <w:rFonts w:ascii="Times New Roman"/>
          <w:b w:val="false"/>
          <w:i w:val="false"/>
          <w:color w:val="000000"/>
          <w:sz w:val="28"/>
        </w:rPr>
        <w:t>
      Құжаттама __________________________________________сәйкес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сондай-ақ экономикалық шоғырлануға келісім беру туралы өтініш берген тұлға (тұлғалар) және мәміленің мәні туралы сәйкестендіру мәліметтерін монополияға қарсы органның интернет-ресурсында жария талқылау үшін орналастыруға келісемін.</w:t>
      </w:r>
    </w:p>
    <w:p>
      <w:pPr>
        <w:spacing w:after="0"/>
        <w:ind w:left="0"/>
        <w:jc w:val="both"/>
      </w:pPr>
      <w:r>
        <w:rPr>
          <w:rFonts w:ascii="Times New Roman"/>
          <w:b w:val="false"/>
          <w:i w:val="false"/>
          <w:color w:val="000000"/>
          <w:sz w:val="28"/>
        </w:rPr>
        <w:t>
      Басшының немесе оны ауыстыратын тұлғаның қолтаңбасы _______________ Мөр орны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Өтінішхат берілген күн ________________________________________________</w:t>
      </w:r>
    </w:p>
    <w:p>
      <w:pPr>
        <w:spacing w:after="0"/>
        <w:ind w:left="0"/>
        <w:jc w:val="both"/>
      </w:pPr>
      <w:r>
        <w:rPr>
          <w:rFonts w:ascii="Times New Roman"/>
          <w:b w:val="false"/>
          <w:i w:val="false"/>
          <w:color w:val="000000"/>
          <w:sz w:val="28"/>
        </w:rPr>
        <w:t>
      Өкілдің байланыс мәліметтері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