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8929" w14:textId="a878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Мұнай-газ-химия өнімдерін өндіру жөніндегі инвестициялық жобалардың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29 сәуірдегі № 165 бұйрығы. Қазақстан Республикасының Әділет министрлігінде 2020 жылғы 29 сәуірде № 20520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Мұнай-газ-химия өнімдерін өндіру жөніндегі инвестициялық жобалардың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 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сәуірдегі № 165</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Мұнай-газ-химия өнімдерін өндіру жөніндегі инвестициялық жобалардың тізбесін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Мұнай-газ-химия өнімдерін өндіру жөніндегі инвестициялық жобалардың тізбесін қалыптастыру қағидалары (бұдан әрі-Қағидалар) "Газ және газбен жабдықтау туралы" 2012 жылғы 9 қаңтардағы Қазақстан Республикасының Заңы (бұдан әрі - Заң)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мұнай-газ-химия өнімдерін өндіру жөніндегі инвестициялық жобалардың тізбесін (бұдан әрі - тізбе) қалыптастыру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12"/>
    <w:bookmarkStart w:name="z15" w:id="13"/>
    <w:p>
      <w:pPr>
        <w:spacing w:after="0"/>
        <w:ind w:left="0"/>
        <w:jc w:val="both"/>
      </w:pPr>
      <w:r>
        <w:rPr>
          <w:rFonts w:ascii="Times New Roman"/>
          <w:b w:val="false"/>
          <w:i w:val="false"/>
          <w:color w:val="000000"/>
          <w:sz w:val="28"/>
        </w:rPr>
        <w:t>
      2) тапсырыс беруші - уәкілетті органға мұнай-газ-химия өнімдерін өндіру жөндегі инвестициялық жобаны тізбеге енгізуге өтінім беретін заңды тұлға;</w:t>
      </w:r>
    </w:p>
    <w:bookmarkEnd w:id="13"/>
    <w:bookmarkStart w:name="z16" w:id="14"/>
    <w:p>
      <w:pPr>
        <w:spacing w:after="0"/>
        <w:ind w:left="0"/>
        <w:jc w:val="both"/>
      </w:pPr>
      <w:r>
        <w:rPr>
          <w:rFonts w:ascii="Times New Roman"/>
          <w:b w:val="false"/>
          <w:i w:val="false"/>
          <w:color w:val="000000"/>
          <w:sz w:val="28"/>
        </w:rPr>
        <w:t>
      3)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4"/>
    <w:p>
      <w:pPr>
        <w:spacing w:after="0"/>
        <w:ind w:left="0"/>
        <w:jc w:val="both"/>
      </w:pPr>
      <w:r>
        <w:rPr>
          <w:rFonts w:ascii="Times New Roman"/>
          <w:b w:val="false"/>
          <w:i w:val="false"/>
          <w:color w:val="000000"/>
          <w:sz w:val="28"/>
        </w:rPr>
        <w:t>
      Осы Қағидаларда пайдаланылатын өзге де ұғымдар мен анықтамалар Заңға сәйкес қолданылады.</w:t>
      </w:r>
    </w:p>
    <w:bookmarkStart w:name="z17" w:id="15"/>
    <w:p>
      <w:pPr>
        <w:spacing w:after="0"/>
        <w:ind w:left="0"/>
        <w:jc w:val="left"/>
      </w:pPr>
      <w:r>
        <w:rPr>
          <w:rFonts w:ascii="Times New Roman"/>
          <w:b/>
          <w:i w:val="false"/>
          <w:color w:val="000000"/>
        </w:rPr>
        <w:t xml:space="preserve"> 2-тарау. Мұнай-газ-химия өнімдерін өндіру жөніндегі инвестициялық жобалардың тізбесін қалыптастыру тәртібі</w:t>
      </w:r>
    </w:p>
    <w:bookmarkEnd w:id="15"/>
    <w:bookmarkStart w:name="z18" w:id="16"/>
    <w:p>
      <w:pPr>
        <w:spacing w:after="0"/>
        <w:ind w:left="0"/>
        <w:jc w:val="both"/>
      </w:pPr>
      <w:r>
        <w:rPr>
          <w:rFonts w:ascii="Times New Roman"/>
          <w:b w:val="false"/>
          <w:i w:val="false"/>
          <w:color w:val="000000"/>
          <w:sz w:val="28"/>
        </w:rPr>
        <w:t>
      3. Мұнай -газ-химия өнімдерін өндіру жөніндегі инвестициялық жобаны (бұдан әрі - инвестициялық жоба) тізбеге енгізу үшін тапсырыс беруші уәкілетті органға қағаз және электрондық жеткізгіштерде мынадай құжаттарды ұсынады:</w:t>
      </w:r>
    </w:p>
    <w:bookmarkEnd w:id="16"/>
    <w:bookmarkStart w:name="z1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мұнай -газ-химия өнімдерін өндіру жөніндегі инвестициялық жобаны енгізуге арналған өтінім (бұдан әрі - өтінім);</w:t>
      </w:r>
    </w:p>
    <w:bookmarkEnd w:id="17"/>
    <w:bookmarkStart w:name="z20" w:id="18"/>
    <w:p>
      <w:pPr>
        <w:spacing w:after="0"/>
        <w:ind w:left="0"/>
        <w:jc w:val="both"/>
      </w:pPr>
      <w:r>
        <w:rPr>
          <w:rFonts w:ascii="Times New Roman"/>
          <w:b w:val="false"/>
          <w:i w:val="false"/>
          <w:color w:val="000000"/>
          <w:sz w:val="28"/>
        </w:rPr>
        <w:t xml:space="preserve">
      2)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(Нормативтік құқықтық актілерді мемлекеттік тіркеу тізілімінде № 13736 болып тіркелген) бұйрығымен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нормативтің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инвестициялық жобаның техникалық-экономикалық негіздемесі;</w:t>
      </w:r>
    </w:p>
    <w:bookmarkEnd w:id="18"/>
    <w:bookmarkStart w:name="z21" w:id="1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инвестициялық жобаны іске асырудың жоспар-графигі;</w:t>
      </w:r>
    </w:p>
    <w:bookmarkEnd w:id="19"/>
    <w:bookmarkStart w:name="z22" w:id="20"/>
    <w:p>
      <w:pPr>
        <w:spacing w:after="0"/>
        <w:ind w:left="0"/>
        <w:jc w:val="both"/>
      </w:pPr>
      <w:r>
        <w:rPr>
          <w:rFonts w:ascii="Times New Roman"/>
          <w:b w:val="false"/>
          <w:i w:val="false"/>
          <w:color w:val="000000"/>
          <w:sz w:val="28"/>
        </w:rPr>
        <w:t>
      4) мыналарды:</w:t>
      </w:r>
    </w:p>
    <w:bookmarkEnd w:id="20"/>
    <w:p>
      <w:pPr>
        <w:spacing w:after="0"/>
        <w:ind w:left="0"/>
        <w:jc w:val="both"/>
      </w:pPr>
      <w:r>
        <w:rPr>
          <w:rFonts w:ascii="Times New Roman"/>
          <w:b w:val="false"/>
          <w:i w:val="false"/>
          <w:color w:val="000000"/>
          <w:sz w:val="28"/>
        </w:rPr>
        <w:t>
      лицензияланған технологияны пайдалану құқығын (пайдалану құқығын регламенттейтін келісім немесе өзге де құжат);</w:t>
      </w:r>
    </w:p>
    <w:p>
      <w:pPr>
        <w:spacing w:after="0"/>
        <w:ind w:left="0"/>
        <w:jc w:val="both"/>
      </w:pPr>
      <w:r>
        <w:rPr>
          <w:rFonts w:ascii="Times New Roman"/>
          <w:b w:val="false"/>
          <w:i w:val="false"/>
          <w:color w:val="000000"/>
          <w:sz w:val="28"/>
        </w:rPr>
        <w:t>
      жоба бойынша негізгі өткізу нарықтарында ұқсас өндірістерді пайдалану және (немесе) өнімді сату тәжірибесін;</w:t>
      </w:r>
    </w:p>
    <w:p>
      <w:pPr>
        <w:spacing w:after="0"/>
        <w:ind w:left="0"/>
        <w:jc w:val="both"/>
      </w:pPr>
      <w:r>
        <w:rPr>
          <w:rFonts w:ascii="Times New Roman"/>
          <w:b w:val="false"/>
          <w:i w:val="false"/>
          <w:color w:val="000000"/>
          <w:sz w:val="28"/>
        </w:rPr>
        <w:t>
      жергілікті қамту үлесін (пайызбен) растайтын мәліметтер.</w:t>
      </w:r>
    </w:p>
    <w:p>
      <w:pPr>
        <w:spacing w:after="0"/>
        <w:ind w:left="0"/>
        <w:jc w:val="both"/>
      </w:pPr>
      <w:r>
        <w:rPr>
          <w:rFonts w:ascii="Times New Roman"/>
          <w:b w:val="false"/>
          <w:i w:val="false"/>
          <w:color w:val="000000"/>
          <w:sz w:val="28"/>
        </w:rPr>
        <w:t>
      Осы тармақтың 4) тармақшасында көрсетілген мәліметтер бар болған кезде беріледі.</w:t>
      </w:r>
    </w:p>
    <w:bookmarkStart w:name="z23" w:id="21"/>
    <w:p>
      <w:pPr>
        <w:spacing w:after="0"/>
        <w:ind w:left="0"/>
        <w:jc w:val="both"/>
      </w:pPr>
      <w:r>
        <w:rPr>
          <w:rFonts w:ascii="Times New Roman"/>
          <w:b w:val="false"/>
          <w:i w:val="false"/>
          <w:color w:val="000000"/>
          <w:sz w:val="28"/>
        </w:rPr>
        <w:t>
      4. Уәкілетті орган осы Қағидалардың 3-тармағында көрсетілген құжаттарды алған сәттен бастап 3 (үш) жұмыс күні ішінде:</w:t>
      </w:r>
    </w:p>
    <w:bookmarkEnd w:id="21"/>
    <w:bookmarkStart w:name="z24" w:id="22"/>
    <w:p>
      <w:pPr>
        <w:spacing w:after="0"/>
        <w:ind w:left="0"/>
        <w:jc w:val="both"/>
      </w:pPr>
      <w:r>
        <w:rPr>
          <w:rFonts w:ascii="Times New Roman"/>
          <w:b w:val="false"/>
          <w:i w:val="false"/>
          <w:color w:val="000000"/>
          <w:sz w:val="28"/>
        </w:rPr>
        <w:t>
      1) ұсынылған құжаттардың және (немесе) оларда қамтылған мәліметтердің толықтығын;</w:t>
      </w:r>
    </w:p>
    <w:bookmarkEnd w:id="22"/>
    <w:bookmarkStart w:name="z25" w:id="23"/>
    <w:p>
      <w:pPr>
        <w:spacing w:after="0"/>
        <w:ind w:left="0"/>
        <w:jc w:val="both"/>
      </w:pPr>
      <w:r>
        <w:rPr>
          <w:rFonts w:ascii="Times New Roman"/>
          <w:b w:val="false"/>
          <w:i w:val="false"/>
          <w:color w:val="000000"/>
          <w:sz w:val="28"/>
        </w:rPr>
        <w:t>
      2) тауарлық газды өндірудің, өткізудің және тұтынудың болжамды балансына сүйене отырып, жобаны іске асыру жоспарланып отырған өңірде шикізаттың болуын тексереді.</w:t>
      </w:r>
    </w:p>
    <w:bookmarkEnd w:id="23"/>
    <w:bookmarkStart w:name="z26" w:id="24"/>
    <w:p>
      <w:pPr>
        <w:spacing w:after="0"/>
        <w:ind w:left="0"/>
        <w:jc w:val="both"/>
      </w:pPr>
      <w:r>
        <w:rPr>
          <w:rFonts w:ascii="Times New Roman"/>
          <w:b w:val="false"/>
          <w:i w:val="false"/>
          <w:color w:val="000000"/>
          <w:sz w:val="28"/>
        </w:rPr>
        <w:t>
      5. Тапсырыс беруші құжаттардың пакетін және (немесе) оларда қамтылған мәліметтерді толық емес ұсынса немесе өңірде шикізат болмаған жағдайда, уәкілетті орган осы Қағидалардың 4-тармағында көрсетілген мерзімде қайтару себептерін көрсете отырып, оларды тапсырыс берушіге қайтарады.</w:t>
      </w:r>
    </w:p>
    <w:bookmarkEnd w:id="24"/>
    <w:bookmarkStart w:name="z27" w:id="25"/>
    <w:p>
      <w:pPr>
        <w:spacing w:after="0"/>
        <w:ind w:left="0"/>
        <w:jc w:val="both"/>
      </w:pPr>
      <w:r>
        <w:rPr>
          <w:rFonts w:ascii="Times New Roman"/>
          <w:b w:val="false"/>
          <w:i w:val="false"/>
          <w:color w:val="000000"/>
          <w:sz w:val="28"/>
        </w:rPr>
        <w:t>
      6. Қайтару себебі құжаттар пакетінің және (немесе) оларда қамтылған мәліметтердің толық еместігіне байланысты болған жағдайда, тапсырыс беруші уәкілетті органның ескертулерін жойғаннан кейін осы Қағидалардың 3-тармағында көрсетілген құжаттарды қайта жібереді.</w:t>
      </w:r>
    </w:p>
    <w:bookmarkEnd w:id="25"/>
    <w:p>
      <w:pPr>
        <w:spacing w:after="0"/>
        <w:ind w:left="0"/>
        <w:jc w:val="both"/>
      </w:pPr>
      <w:r>
        <w:rPr>
          <w:rFonts w:ascii="Times New Roman"/>
          <w:b w:val="false"/>
          <w:i w:val="false"/>
          <w:color w:val="000000"/>
          <w:sz w:val="28"/>
        </w:rPr>
        <w:t>
      Құжаттарды қайта алған кезде, уәкілетті орган оларды осы Қағидалардың 4-тармағында көрсетілген мерзімде қарастырады.</w:t>
      </w:r>
    </w:p>
    <w:p>
      <w:pPr>
        <w:spacing w:after="0"/>
        <w:ind w:left="0"/>
        <w:jc w:val="both"/>
      </w:pPr>
      <w:r>
        <w:rPr>
          <w:rFonts w:ascii="Times New Roman"/>
          <w:b w:val="false"/>
          <w:i w:val="false"/>
          <w:color w:val="000000"/>
          <w:sz w:val="28"/>
        </w:rPr>
        <w:t>
      Егер қайтару себебі өңірде шикізаттың болмауына байланысты болса, онда тапсырыс берушінің өтінімі қайта қабылданбайды.</w:t>
      </w:r>
    </w:p>
    <w:bookmarkStart w:name="z28" w:id="26"/>
    <w:p>
      <w:pPr>
        <w:spacing w:after="0"/>
        <w:ind w:left="0"/>
        <w:jc w:val="both"/>
      </w:pPr>
      <w:r>
        <w:rPr>
          <w:rFonts w:ascii="Times New Roman"/>
          <w:b w:val="false"/>
          <w:i w:val="false"/>
          <w:color w:val="000000"/>
          <w:sz w:val="28"/>
        </w:rPr>
        <w:t>
      7. Тапсырыс беруші құжаттардың пакетін және (немесе) оларда қамтылған мәліметтерді толық ұсынса, сондай-ақ өңірде шикізат болған жағдайда, уәкілетті орган 15 (он бес) жұмыс күні ішінде ұсынылған құжаттарды қарастырады, сондай-ақ олар ұсынымдарды алу үшін мұнай-газ-химия өнімдерін өндіру жөніндегі инвестициялық жобалардың тізбесін қалыптастыру мәселелері жөніндегі комиссияға (бұдан әрі - комиссия) жіберіледі.</w:t>
      </w:r>
    </w:p>
    <w:bookmarkEnd w:id="26"/>
    <w:bookmarkStart w:name="z29" w:id="27"/>
    <w:p>
      <w:pPr>
        <w:spacing w:after="0"/>
        <w:ind w:left="0"/>
        <w:jc w:val="both"/>
      </w:pPr>
      <w:r>
        <w:rPr>
          <w:rFonts w:ascii="Times New Roman"/>
          <w:b w:val="false"/>
          <w:i w:val="false"/>
          <w:color w:val="000000"/>
          <w:sz w:val="28"/>
        </w:rPr>
        <w:t>
      8. Комиссия уәкілетті орган жанында құрылады, оның құрамына химия өнеркәсібі саласында басшылықты жүзеге асыратын уәкілетті органның, табиғи монополиялардың тиісті салаларында басшылықты жүзеге асыратын уәкілетті органның, сондай-ақ мұнай-газ өңдеу және мұнай-газ-химия салаларындағы ұйымдардың өкілдері және сарапшылары кіреді.</w:t>
      </w:r>
    </w:p>
    <w:bookmarkEnd w:id="27"/>
    <w:bookmarkStart w:name="z30" w:id="28"/>
    <w:p>
      <w:pPr>
        <w:spacing w:after="0"/>
        <w:ind w:left="0"/>
        <w:jc w:val="both"/>
      </w:pPr>
      <w:r>
        <w:rPr>
          <w:rFonts w:ascii="Times New Roman"/>
          <w:b w:val="false"/>
          <w:i w:val="false"/>
          <w:color w:val="000000"/>
          <w:sz w:val="28"/>
        </w:rPr>
        <w:t xml:space="preserve">
      9. Комиссия жобалардың әрқайсысына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инвестициялық жобаларды бағалау тетігіне сәйкес қорытынды балл береді және инвестициялық жобаны тізбеге енгізу немесе енгізбеу туралы ұсыным береді.</w:t>
      </w:r>
    </w:p>
    <w:bookmarkEnd w:id="28"/>
    <w:bookmarkStart w:name="z31" w:id="29"/>
    <w:p>
      <w:pPr>
        <w:spacing w:after="0"/>
        <w:ind w:left="0"/>
        <w:jc w:val="both"/>
      </w:pPr>
      <w:r>
        <w:rPr>
          <w:rFonts w:ascii="Times New Roman"/>
          <w:b w:val="false"/>
          <w:i w:val="false"/>
          <w:color w:val="000000"/>
          <w:sz w:val="28"/>
        </w:rPr>
        <w:t xml:space="preserve">
      10. Уәкілетті орган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құжаттарды қарағаннан кейін, комиссияның ұсынымын ескере отырып, 2 (екі) жұмыс күні ішінде тізбенің жобасын қалыптастырады және индустриялық-инновациялық қызметті мемлекеттік қолдау саласындағы уәкілетті органға, табиғи монополиялардың тиісті салаларында басшылықты жүзеге асыратын уәкілетті органға және облыстардың, республикалық маңызы бар қалалардың және астананың тиісті жергілікті атқарушы органдарына келісуге жібереді.</w:t>
      </w:r>
    </w:p>
    <w:bookmarkEnd w:id="29"/>
    <w:bookmarkStart w:name="z32" w:id="30"/>
    <w:p>
      <w:pPr>
        <w:spacing w:after="0"/>
        <w:ind w:left="0"/>
        <w:jc w:val="both"/>
      </w:pPr>
      <w:r>
        <w:rPr>
          <w:rFonts w:ascii="Times New Roman"/>
          <w:b w:val="false"/>
          <w:i w:val="false"/>
          <w:color w:val="000000"/>
          <w:sz w:val="28"/>
        </w:rPr>
        <w:t>
      11. Осы Қағидалардың 10-тармағында көрсетілген уәкілетті және жергілікті атқарушы органдардың тізбені келісуі құжаттар келіп түскен сәттен бастап 10 (он) жұмыс күнінен аспайтын мерзімде жүргізіледі.</w:t>
      </w:r>
    </w:p>
    <w:bookmarkEnd w:id="30"/>
    <w:bookmarkStart w:name="z33" w:id="31"/>
    <w:p>
      <w:pPr>
        <w:spacing w:after="0"/>
        <w:ind w:left="0"/>
        <w:jc w:val="both"/>
      </w:pPr>
      <w:r>
        <w:rPr>
          <w:rFonts w:ascii="Times New Roman"/>
          <w:b w:val="false"/>
          <w:i w:val="false"/>
          <w:color w:val="000000"/>
          <w:sz w:val="28"/>
        </w:rPr>
        <w:t xml:space="preserve">
      12. Уәкілетті орган осы Қағидалардың 10-тармағында көрсетілген уәкілетті және жергілікті атқарушы органдармен келісілгеннен кейін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тізбені бекітеді.</w:t>
      </w:r>
    </w:p>
    <w:bookmarkEnd w:id="31"/>
    <w:bookmarkStart w:name="z34" w:id="32"/>
    <w:p>
      <w:pPr>
        <w:spacing w:after="0"/>
        <w:ind w:left="0"/>
        <w:jc w:val="both"/>
      </w:pPr>
      <w:r>
        <w:rPr>
          <w:rFonts w:ascii="Times New Roman"/>
          <w:b w:val="false"/>
          <w:i w:val="false"/>
          <w:color w:val="000000"/>
          <w:sz w:val="28"/>
        </w:rPr>
        <w:t>
      13. Инвестициялық жобаны тізбеге енгізу тапсырыс беруші мен газ беруші арасында тауарлық газды жеткізу туралы келісім жасасу үшін негіз болып табылады.</w:t>
      </w:r>
    </w:p>
    <w:bookmarkEnd w:id="32"/>
    <w:bookmarkStart w:name="z35" w:id="33"/>
    <w:p>
      <w:pPr>
        <w:spacing w:after="0"/>
        <w:ind w:left="0"/>
        <w:jc w:val="both"/>
      </w:pPr>
      <w:r>
        <w:rPr>
          <w:rFonts w:ascii="Times New Roman"/>
          <w:b w:val="false"/>
          <w:i w:val="false"/>
          <w:color w:val="000000"/>
          <w:sz w:val="28"/>
        </w:rPr>
        <w:t>
      14. Инвестициялық жоба мынадай жағдайларда бекітілген тізбеден алып тасталады:</w:t>
      </w:r>
    </w:p>
    <w:bookmarkEnd w:id="33"/>
    <w:bookmarkStart w:name="z36" w:id="34"/>
    <w:p>
      <w:pPr>
        <w:spacing w:after="0"/>
        <w:ind w:left="0"/>
        <w:jc w:val="both"/>
      </w:pPr>
      <w:r>
        <w:rPr>
          <w:rFonts w:ascii="Times New Roman"/>
          <w:b w:val="false"/>
          <w:i w:val="false"/>
          <w:color w:val="000000"/>
          <w:sz w:val="28"/>
        </w:rPr>
        <w:t>
      1) егер өнеркәсіптік тұтынушы-инвестор инвестициялық жобаны одан әрі іске асырудан бас тартқан жағдайда;</w:t>
      </w:r>
    </w:p>
    <w:bookmarkEnd w:id="34"/>
    <w:bookmarkStart w:name="z37" w:id="35"/>
    <w:p>
      <w:pPr>
        <w:spacing w:after="0"/>
        <w:ind w:left="0"/>
        <w:jc w:val="both"/>
      </w:pPr>
      <w:r>
        <w:rPr>
          <w:rFonts w:ascii="Times New Roman"/>
          <w:b w:val="false"/>
          <w:i w:val="false"/>
          <w:color w:val="000000"/>
          <w:sz w:val="28"/>
        </w:rPr>
        <w:t>
      2) өнеркәсіптік тұтынушы-инвестор жоспар-графикке сәйкес инвестициялық жобаны іске асыру мерзімдерін елеулі түрде бұзған (жарты жыл және одан көп мерзімге графиктен ауытқуы) кезінде.</w:t>
      </w:r>
    </w:p>
    <w:bookmarkEnd w:id="35"/>
    <w:p>
      <w:pPr>
        <w:spacing w:after="0"/>
        <w:ind w:left="0"/>
        <w:jc w:val="both"/>
      </w:pPr>
      <w:r>
        <w:rPr>
          <w:rFonts w:ascii="Times New Roman"/>
          <w:b w:val="false"/>
          <w:i w:val="false"/>
          <w:color w:val="000000"/>
          <w:sz w:val="28"/>
        </w:rPr>
        <w:t>
      Бұл ретте өнеркәсіптік тұтынушы-инвестор тоқсан сайын уәкілетті органға жоспар-графикке сәйкес жобаны іске асыру барысы туралы есепті жібереді. Жобаға негізгі көрсеткіштерге қатысты өзгерістер енгізілген жағдайда, өнеркәсіптік тұтынушы-инвестор бір ай ішінде уәкілетті органды хабардар етеді;</w:t>
      </w:r>
    </w:p>
    <w:bookmarkStart w:name="z38" w:id="36"/>
    <w:p>
      <w:pPr>
        <w:spacing w:after="0"/>
        <w:ind w:left="0"/>
        <w:jc w:val="both"/>
      </w:pPr>
      <w:r>
        <w:rPr>
          <w:rFonts w:ascii="Times New Roman"/>
          <w:b w:val="false"/>
          <w:i w:val="false"/>
          <w:color w:val="000000"/>
          <w:sz w:val="28"/>
        </w:rPr>
        <w:t>
      3) егер өнеркәсіптік тұтынушы-инвестор инвестициялық жобаны тізбеге енгізген күннен бастап екі жыл ішінде қаржыландыру мәселесін шешпесе.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Мұнай-газ-химия өнімдерін</w:t>
            </w:r>
            <w:r>
              <w:br/>
            </w:r>
            <w:r>
              <w:rPr>
                <w:rFonts w:ascii="Times New Roman"/>
                <w:b w:val="false"/>
                <w:i w:val="false"/>
                <w:color w:val="000000"/>
                <w:sz w:val="20"/>
              </w:rPr>
              <w:t>өндіру жөніндегі инвестициялық</w:t>
            </w:r>
            <w:r>
              <w:br/>
            </w:r>
            <w:r>
              <w:rPr>
                <w:rFonts w:ascii="Times New Roman"/>
                <w:b w:val="false"/>
                <w:i w:val="false"/>
                <w:color w:val="000000"/>
                <w:sz w:val="20"/>
              </w:rPr>
              <w:t>жобалардың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Мұнай-газ-химия өнімін өндіру жөніндегі инвестициялық жобаны тізбеге енгізуге арналған өтінім</w:t>
      </w:r>
    </w:p>
    <w:p>
      <w:pPr>
        <w:spacing w:after="0"/>
        <w:ind w:left="0"/>
        <w:jc w:val="both"/>
      </w:pPr>
      <w:r>
        <w:rPr>
          <w:rFonts w:ascii="Times New Roman"/>
          <w:b w:val="false"/>
          <w:i w:val="false"/>
          <w:color w:val="000000"/>
          <w:sz w:val="28"/>
        </w:rPr>
        <w:t>
      Мұнай-газ-химия өнімін өндіру жөніндегі инвестициялық жобаны тізбеге енгізуді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Бірінші басшы: __________________________________________</w:t>
      </w:r>
    </w:p>
    <w:p>
      <w:pPr>
        <w:spacing w:after="0"/>
        <w:ind w:left="0"/>
        <w:jc w:val="both"/>
      </w:pPr>
      <w:r>
        <w:rPr>
          <w:rFonts w:ascii="Times New Roman"/>
          <w:b w:val="false"/>
          <w:i w:val="false"/>
          <w:color w:val="000000"/>
          <w:sz w:val="28"/>
        </w:rPr>
        <w:t>
      Қолы: ______ толтыру күні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Мұнай-газ-химия өнімдерін</w:t>
            </w:r>
            <w:r>
              <w:br/>
            </w:r>
            <w:r>
              <w:rPr>
                <w:rFonts w:ascii="Times New Roman"/>
                <w:b w:val="false"/>
                <w:i w:val="false"/>
                <w:color w:val="000000"/>
                <w:sz w:val="20"/>
              </w:rPr>
              <w:t>өндіру жөніндегі инвестициялық</w:t>
            </w:r>
            <w:r>
              <w:br/>
            </w:r>
            <w:r>
              <w:rPr>
                <w:rFonts w:ascii="Times New Roman"/>
                <w:b w:val="false"/>
                <w:i w:val="false"/>
                <w:color w:val="000000"/>
                <w:sz w:val="20"/>
              </w:rPr>
              <w:t>жобалардың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жобаны іске асырудың жоспар-графигі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3725"/>
        <w:gridCol w:w="2139"/>
        <w:gridCol w:w="946"/>
      </w:tblGrid>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__________________________________________</w:t>
      </w:r>
    </w:p>
    <w:p>
      <w:pPr>
        <w:spacing w:after="0"/>
        <w:ind w:left="0"/>
        <w:jc w:val="both"/>
      </w:pPr>
      <w:r>
        <w:rPr>
          <w:rFonts w:ascii="Times New Roman"/>
          <w:b w:val="false"/>
          <w:i w:val="false"/>
          <w:color w:val="000000"/>
          <w:sz w:val="28"/>
        </w:rPr>
        <w:t>
      Қолы: ______ Толтыру күні "__"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Мұнай-газ-химия өнімдерін</w:t>
            </w:r>
            <w:r>
              <w:br/>
            </w:r>
            <w:r>
              <w:rPr>
                <w:rFonts w:ascii="Times New Roman"/>
                <w:b w:val="false"/>
                <w:i w:val="false"/>
                <w:color w:val="000000"/>
                <w:sz w:val="20"/>
              </w:rPr>
              <w:t>өндіру жөніндегі инвестициялық</w:t>
            </w:r>
            <w:r>
              <w:br/>
            </w:r>
            <w:r>
              <w:rPr>
                <w:rFonts w:ascii="Times New Roman"/>
                <w:b w:val="false"/>
                <w:i w:val="false"/>
                <w:color w:val="000000"/>
                <w:sz w:val="20"/>
              </w:rPr>
              <w:t>жобалардың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44" w:id="37"/>
    <w:p>
      <w:pPr>
        <w:spacing w:after="0"/>
        <w:ind w:left="0"/>
        <w:jc w:val="left"/>
      </w:pPr>
      <w:r>
        <w:rPr>
          <w:rFonts w:ascii="Times New Roman"/>
          <w:b/>
          <w:i w:val="false"/>
          <w:color w:val="000000"/>
        </w:rPr>
        <w:t xml:space="preserve"> Инвестициялық жобаларды бағалау тетігі</w:t>
      </w:r>
    </w:p>
    <w:bookmarkEnd w:id="37"/>
    <w:p>
      <w:pPr>
        <w:spacing w:after="0"/>
        <w:ind w:left="0"/>
        <w:jc w:val="both"/>
      </w:pPr>
      <w:r>
        <w:rPr>
          <w:rFonts w:ascii="Times New Roman"/>
          <w:b w:val="false"/>
          <w:i w:val="false"/>
          <w:color w:val="000000"/>
          <w:sz w:val="28"/>
        </w:rPr>
        <w:t>
      1. Мұнай-газ-химия өнімдерін өндіру жөніндегі инвестициялық жобалар тізбесіне енгізу үшін жобаларды бағалау мынадай критерийлер негізінде баллдық жүйе бойынша жүзеге асырылады:</w:t>
      </w:r>
    </w:p>
    <w:p>
      <w:pPr>
        <w:spacing w:after="0"/>
        <w:ind w:left="0"/>
        <w:jc w:val="both"/>
      </w:pPr>
      <w:r>
        <w:rPr>
          <w:rFonts w:ascii="Times New Roman"/>
          <w:b w:val="false"/>
          <w:i w:val="false"/>
          <w:color w:val="000000"/>
          <w:sz w:val="28"/>
        </w:rPr>
        <w:t>
      1) макроэкономикалық тиімділік - Қазақстан Республикасының макроэкономикалық көрсеткіштеріне әсері;</w:t>
      </w:r>
    </w:p>
    <w:p>
      <w:pPr>
        <w:spacing w:after="0"/>
        <w:ind w:left="0"/>
        <w:jc w:val="both"/>
      </w:pPr>
      <w:r>
        <w:rPr>
          <w:rFonts w:ascii="Times New Roman"/>
          <w:b w:val="false"/>
          <w:i w:val="false"/>
          <w:color w:val="000000"/>
          <w:sz w:val="28"/>
        </w:rPr>
        <w:t>
      2) қаржылық жағдай - инвестициялардың тиімділігі тұрғысынан тартымдылық;</w:t>
      </w:r>
    </w:p>
    <w:p>
      <w:pPr>
        <w:spacing w:after="0"/>
        <w:ind w:left="0"/>
        <w:jc w:val="both"/>
      </w:pPr>
      <w:r>
        <w:rPr>
          <w:rFonts w:ascii="Times New Roman"/>
          <w:b w:val="false"/>
          <w:i w:val="false"/>
          <w:color w:val="000000"/>
          <w:sz w:val="28"/>
        </w:rPr>
        <w:t>
      3) инновациялық құрамы - шикізат пен жабдықты тиімді пайдалануды, сондай-ақ Қазақстан Республикасының аумағында жаңа өнім өндірісін құруды қамтамасыз ететін озық не баламасы жоқ бәсекелес технологияны қолдану/пайдалану;</w:t>
      </w:r>
    </w:p>
    <w:p>
      <w:pPr>
        <w:spacing w:after="0"/>
        <w:ind w:left="0"/>
        <w:jc w:val="both"/>
      </w:pPr>
      <w:r>
        <w:rPr>
          <w:rFonts w:ascii="Times New Roman"/>
          <w:b w:val="false"/>
          <w:i w:val="false"/>
          <w:color w:val="000000"/>
          <w:sz w:val="28"/>
        </w:rPr>
        <w:t>
      4) бәсекеге қабілеттілік және маркетингтік талдау - қысқа мерзімді және ұзақ мерзімді перспективада ішкі және сыртқы нарықта тұрақты сұранысқа ие өнім өндірісі;</w:t>
      </w:r>
    </w:p>
    <w:p>
      <w:pPr>
        <w:spacing w:after="0"/>
        <w:ind w:left="0"/>
        <w:jc w:val="both"/>
      </w:pPr>
      <w:r>
        <w:rPr>
          <w:rFonts w:ascii="Times New Roman"/>
          <w:b w:val="false"/>
          <w:i w:val="false"/>
          <w:color w:val="000000"/>
          <w:sz w:val="28"/>
        </w:rPr>
        <w:t>
      5) әлеуметтік тиімділік - лайықты жұмыс орындарын құру (білікті мамандардың жұмыспен қамтылуын қамтамасыз ету), сондай-ақ елде жаңа салаларды құру және (немесе) сабақтас салаларды дамыту (мультипликативтік әсер);</w:t>
      </w:r>
    </w:p>
    <w:p>
      <w:pPr>
        <w:spacing w:after="0"/>
        <w:ind w:left="0"/>
        <w:jc w:val="both"/>
      </w:pPr>
      <w:r>
        <w:rPr>
          <w:rFonts w:ascii="Times New Roman"/>
          <w:b w:val="false"/>
          <w:i w:val="false"/>
          <w:color w:val="000000"/>
          <w:sz w:val="28"/>
        </w:rPr>
        <w:t>
      6) экологиялық бағалау - межеленіп отырған қызметтің қоршаған ортаға теріс әсерін азайту;</w:t>
      </w:r>
    </w:p>
    <w:p>
      <w:pPr>
        <w:spacing w:after="0"/>
        <w:ind w:left="0"/>
        <w:jc w:val="both"/>
      </w:pPr>
      <w:r>
        <w:rPr>
          <w:rFonts w:ascii="Times New Roman"/>
          <w:b w:val="false"/>
          <w:i w:val="false"/>
          <w:color w:val="000000"/>
          <w:sz w:val="28"/>
        </w:rPr>
        <w:t>
      7) квазимемлекеттік сектор компаниясының жобаға қатысуы.</w:t>
      </w:r>
    </w:p>
    <w:p>
      <w:pPr>
        <w:spacing w:after="0"/>
        <w:ind w:left="0"/>
        <w:jc w:val="both"/>
      </w:pPr>
      <w:r>
        <w:rPr>
          <w:rFonts w:ascii="Times New Roman"/>
          <w:b w:val="false"/>
          <w:i w:val="false"/>
          <w:color w:val="000000"/>
          <w:sz w:val="28"/>
        </w:rPr>
        <w:t>
      2. Әрбір критерий бойынша балл қойылады, ол тиісті көрсеткіштер бойынша баллдардан қалыптастырылады.</w:t>
      </w:r>
    </w:p>
    <w:p>
      <w:pPr>
        <w:spacing w:after="0"/>
        <w:ind w:left="0"/>
        <w:jc w:val="both"/>
      </w:pPr>
      <w:r>
        <w:rPr>
          <w:rFonts w:ascii="Times New Roman"/>
          <w:b w:val="false"/>
          <w:i w:val="false"/>
          <w:color w:val="000000"/>
          <w:sz w:val="28"/>
        </w:rPr>
        <w:t>
      3. Макроэкономикалық тиімділікке мынадай көрсеткіштер жатады:</w:t>
      </w:r>
    </w:p>
    <w:p>
      <w:pPr>
        <w:spacing w:after="0"/>
        <w:ind w:left="0"/>
        <w:jc w:val="both"/>
      </w:pPr>
      <w:r>
        <w:rPr>
          <w:rFonts w:ascii="Times New Roman"/>
          <w:b w:val="false"/>
          <w:i w:val="false"/>
          <w:color w:val="000000"/>
          <w:sz w:val="28"/>
        </w:rPr>
        <w:t>
      1) жалпы ішкі өнімге салым (бұдан әрі - ЖІӨ-ге салым) пайызбен бағаланады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Vжт (теңге) - орташа жылдық түсім көлемі;</w:t>
      </w:r>
    </w:p>
    <w:p>
      <w:pPr>
        <w:spacing w:after="0"/>
        <w:ind w:left="0"/>
        <w:jc w:val="both"/>
      </w:pPr>
      <w:r>
        <w:rPr>
          <w:rFonts w:ascii="Times New Roman"/>
          <w:b w:val="false"/>
          <w:i w:val="false"/>
          <w:color w:val="000000"/>
          <w:sz w:val="28"/>
        </w:rPr>
        <w:t>
      Vжіө (теңге)- өткен жылғы ЖІӨ көлемі;</w:t>
      </w:r>
    </w:p>
    <w:p>
      <w:pPr>
        <w:spacing w:after="0"/>
        <w:ind w:left="0"/>
        <w:jc w:val="both"/>
      </w:pPr>
      <w:r>
        <w:rPr>
          <w:rFonts w:ascii="Times New Roman"/>
          <w:b w:val="false"/>
          <w:i w:val="false"/>
          <w:color w:val="000000"/>
          <w:sz w:val="28"/>
        </w:rPr>
        <w:t>
      Егер ЖІӨ-гесалым 0,5%-дан артық болса-көрсеткішке 8 балл беріледі;</w:t>
      </w:r>
    </w:p>
    <w:p>
      <w:pPr>
        <w:spacing w:after="0"/>
        <w:ind w:left="0"/>
        <w:jc w:val="both"/>
      </w:pPr>
      <w:r>
        <w:rPr>
          <w:rFonts w:ascii="Times New Roman"/>
          <w:b w:val="false"/>
          <w:i w:val="false"/>
          <w:color w:val="000000"/>
          <w:sz w:val="28"/>
        </w:rPr>
        <w:t>
      егер ЖІӨ-ге салым 0,2-ден 0,5%-ға дейінгі шектерде болса - көрсеткішке 4 балл беріледі;</w:t>
      </w:r>
    </w:p>
    <w:p>
      <w:pPr>
        <w:spacing w:after="0"/>
        <w:ind w:left="0"/>
        <w:jc w:val="both"/>
      </w:pPr>
      <w:r>
        <w:rPr>
          <w:rFonts w:ascii="Times New Roman"/>
          <w:b w:val="false"/>
          <w:i w:val="false"/>
          <w:color w:val="000000"/>
          <w:sz w:val="28"/>
        </w:rPr>
        <w:t>
      2) салықтар тапсырыс беруші зауыт пайдалануға берілген сәттен бастап 20 жыл ішінде жүзеге асыруды жоспарлап отырған барлық салық төлемдерінің сомасы ретінде есептеледі. Алынған сома салынған инвестициялармен салыстырылады. Теңгемен бағаланады:</w:t>
      </w:r>
    </w:p>
    <w:p>
      <w:pPr>
        <w:spacing w:after="0"/>
        <w:ind w:left="0"/>
        <w:jc w:val="both"/>
      </w:pPr>
      <w:r>
        <w:rPr>
          <w:rFonts w:ascii="Times New Roman"/>
          <w:b w:val="false"/>
          <w:i w:val="false"/>
          <w:color w:val="000000"/>
          <w:sz w:val="28"/>
        </w:rPr>
        <w:t>
      егер салық сомасы инвестициядан артық болса - көрсеткішке 6 балл беріледі;</w:t>
      </w:r>
    </w:p>
    <w:p>
      <w:pPr>
        <w:spacing w:after="0"/>
        <w:ind w:left="0"/>
        <w:jc w:val="both"/>
      </w:pPr>
      <w:r>
        <w:rPr>
          <w:rFonts w:ascii="Times New Roman"/>
          <w:b w:val="false"/>
          <w:i w:val="false"/>
          <w:color w:val="000000"/>
          <w:sz w:val="28"/>
        </w:rPr>
        <w:t>
      егер салық сомасы инвестициядан аз болса - көрсеткішке 3 балл беріледі;</w:t>
      </w:r>
    </w:p>
    <w:p>
      <w:pPr>
        <w:spacing w:after="0"/>
        <w:ind w:left="0"/>
        <w:jc w:val="both"/>
      </w:pPr>
      <w:r>
        <w:rPr>
          <w:rFonts w:ascii="Times New Roman"/>
          <w:b w:val="false"/>
          <w:i w:val="false"/>
          <w:color w:val="000000"/>
          <w:sz w:val="28"/>
        </w:rPr>
        <w:t>
      3) инвестициялар күрделі салымдардың сомасы (КСС) ретінде есептеледі және өтінім беру сәтіндегі баға бойынша АҚШ долларымен бағаланады:</w:t>
      </w:r>
    </w:p>
    <w:p>
      <w:pPr>
        <w:spacing w:after="0"/>
        <w:ind w:left="0"/>
        <w:jc w:val="both"/>
      </w:pPr>
      <w:r>
        <w:rPr>
          <w:rFonts w:ascii="Times New Roman"/>
          <w:b w:val="false"/>
          <w:i w:val="false"/>
          <w:color w:val="000000"/>
          <w:sz w:val="28"/>
        </w:rPr>
        <w:t>
      егер КСС 200 миллион АҚШ долларынан (бұдан әрі - млн. долл.) артық болса - көрсеткішке 6 балл беріледі;</w:t>
      </w:r>
    </w:p>
    <w:p>
      <w:pPr>
        <w:spacing w:after="0"/>
        <w:ind w:left="0"/>
        <w:jc w:val="both"/>
      </w:pPr>
      <w:r>
        <w:rPr>
          <w:rFonts w:ascii="Times New Roman"/>
          <w:b w:val="false"/>
          <w:i w:val="false"/>
          <w:color w:val="000000"/>
          <w:sz w:val="28"/>
        </w:rPr>
        <w:t>
      егер КСС 100-ден 200 млн.долл.-ға дейін болса - көрсеткішке 4 балл беріледі;</w:t>
      </w:r>
    </w:p>
    <w:p>
      <w:pPr>
        <w:spacing w:after="0"/>
        <w:ind w:left="0"/>
        <w:jc w:val="both"/>
      </w:pPr>
      <w:r>
        <w:rPr>
          <w:rFonts w:ascii="Times New Roman"/>
          <w:b w:val="false"/>
          <w:i w:val="false"/>
          <w:color w:val="000000"/>
          <w:sz w:val="28"/>
        </w:rPr>
        <w:t>
      егер КСС 100 млн.долл.-дан аз болса - көрсеткішке 2 балл беріледі.</w:t>
      </w:r>
    </w:p>
    <w:p>
      <w:pPr>
        <w:spacing w:after="0"/>
        <w:ind w:left="0"/>
        <w:jc w:val="both"/>
      </w:pPr>
      <w:r>
        <w:rPr>
          <w:rFonts w:ascii="Times New Roman"/>
          <w:b w:val="false"/>
          <w:i w:val="false"/>
          <w:color w:val="000000"/>
          <w:sz w:val="28"/>
        </w:rPr>
        <w:t>
      Макроэкономикалық тиімділік критерийі бойынша барынша мүмкін сан жиынтығы 20 баллға тең.</w:t>
      </w:r>
    </w:p>
    <w:p>
      <w:pPr>
        <w:spacing w:after="0"/>
        <w:ind w:left="0"/>
        <w:jc w:val="both"/>
      </w:pPr>
      <w:r>
        <w:rPr>
          <w:rFonts w:ascii="Times New Roman"/>
          <w:b w:val="false"/>
          <w:i w:val="false"/>
          <w:color w:val="000000"/>
          <w:sz w:val="28"/>
        </w:rPr>
        <w:t>
      4. Қаржылық тұрақтылыққа мынадай көрсеткіштер жатады:</w:t>
      </w:r>
    </w:p>
    <w:p>
      <w:pPr>
        <w:spacing w:after="0"/>
        <w:ind w:left="0"/>
        <w:jc w:val="both"/>
      </w:pPr>
      <w:r>
        <w:rPr>
          <w:rFonts w:ascii="Times New Roman"/>
          <w:b w:val="false"/>
          <w:i w:val="false"/>
          <w:color w:val="000000"/>
          <w:sz w:val="28"/>
        </w:rPr>
        <w:t>
      1) инвестициялардың жалпы сомасындағы меншікті қаражат үлесі (бұдан әрі - үлес) пайызбен бағаланады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МҚ (теңге) - меншікті қаражат;</w:t>
      </w:r>
    </w:p>
    <w:p>
      <w:pPr>
        <w:spacing w:after="0"/>
        <w:ind w:left="0"/>
        <w:jc w:val="both"/>
      </w:pPr>
      <w:r>
        <w:rPr>
          <w:rFonts w:ascii="Times New Roman"/>
          <w:b w:val="false"/>
          <w:i w:val="false"/>
          <w:color w:val="000000"/>
          <w:sz w:val="28"/>
        </w:rPr>
        <w:t>
      ИС (теңге)- инвестиция сомасы;</w:t>
      </w:r>
    </w:p>
    <w:p>
      <w:pPr>
        <w:spacing w:after="0"/>
        <w:ind w:left="0"/>
        <w:jc w:val="both"/>
      </w:pPr>
      <w:r>
        <w:rPr>
          <w:rFonts w:ascii="Times New Roman"/>
          <w:b w:val="false"/>
          <w:i w:val="false"/>
          <w:color w:val="000000"/>
          <w:sz w:val="28"/>
        </w:rPr>
        <w:t>
      егер үлес 30 %-дан артық болса көрсеткішке 6 балл беріледі;</w:t>
      </w:r>
    </w:p>
    <w:p>
      <w:pPr>
        <w:spacing w:after="0"/>
        <w:ind w:left="0"/>
        <w:jc w:val="both"/>
      </w:pPr>
      <w:r>
        <w:rPr>
          <w:rFonts w:ascii="Times New Roman"/>
          <w:b w:val="false"/>
          <w:i w:val="false"/>
          <w:color w:val="000000"/>
          <w:sz w:val="28"/>
        </w:rPr>
        <w:t>
      егер үлес 20%-дан 30%-ға дейінгі шектерде болса - көрсеткішке 4 балл беріледі;</w:t>
      </w:r>
    </w:p>
    <w:p>
      <w:pPr>
        <w:spacing w:after="0"/>
        <w:ind w:left="0"/>
        <w:jc w:val="both"/>
      </w:pPr>
      <w:r>
        <w:rPr>
          <w:rFonts w:ascii="Times New Roman"/>
          <w:b w:val="false"/>
          <w:i w:val="false"/>
          <w:color w:val="000000"/>
          <w:sz w:val="28"/>
        </w:rPr>
        <w:t>
      егер үлес 20%-дан аз болса - көрсеткішке 2 балл беріледі;</w:t>
      </w:r>
    </w:p>
    <w:p>
      <w:pPr>
        <w:spacing w:after="0"/>
        <w:ind w:left="0"/>
        <w:jc w:val="both"/>
      </w:pPr>
      <w:r>
        <w:rPr>
          <w:rFonts w:ascii="Times New Roman"/>
          <w:b w:val="false"/>
          <w:i w:val="false"/>
          <w:color w:val="000000"/>
          <w:sz w:val="28"/>
        </w:rPr>
        <w:t>
      2) газ бағасының өзгеруіне сезімталдық (бұдан әрі - С) тауарлық газ бағасының өзгеруі жобалардың (NPV, IRR) тиімділік көрсеткіштеріне әсер ету дәрежесі бойынша бағаланады. Бұл ретте газ бағасының өзгеруі жоба тиімділігі көрсеткіштерініңең аз нашарлауына әкеп соқтыратын жобалар ең жақсы деп есептеледі:</w:t>
      </w:r>
    </w:p>
    <w:p>
      <w:pPr>
        <w:spacing w:after="0"/>
        <w:ind w:left="0"/>
        <w:jc w:val="both"/>
      </w:pPr>
      <w:r>
        <w:rPr>
          <w:rFonts w:ascii="Times New Roman"/>
          <w:b w:val="false"/>
          <w:i w:val="false"/>
          <w:color w:val="000000"/>
          <w:sz w:val="28"/>
        </w:rPr>
        <w:t>
      егер С 10%-дан аз болса - көрсеткішке 6 балл беріледі;</w:t>
      </w:r>
    </w:p>
    <w:p>
      <w:pPr>
        <w:spacing w:after="0"/>
        <w:ind w:left="0"/>
        <w:jc w:val="both"/>
      </w:pPr>
      <w:r>
        <w:rPr>
          <w:rFonts w:ascii="Times New Roman"/>
          <w:b w:val="false"/>
          <w:i w:val="false"/>
          <w:color w:val="000000"/>
          <w:sz w:val="28"/>
        </w:rPr>
        <w:t>
      егер С 10%-дан артық болса - көрсеткішке 3 балл беріледі;</w:t>
      </w:r>
    </w:p>
    <w:p>
      <w:pPr>
        <w:spacing w:after="0"/>
        <w:ind w:left="0"/>
        <w:jc w:val="both"/>
      </w:pPr>
      <w:r>
        <w:rPr>
          <w:rFonts w:ascii="Times New Roman"/>
          <w:b w:val="false"/>
          <w:i w:val="false"/>
          <w:color w:val="000000"/>
          <w:sz w:val="28"/>
        </w:rPr>
        <w:t>
      3) тиімділік көрсеткіштері - NPV-таза ағымдағы құн, PІ-инвестициялар рентабельділігінің индексі, IRR-рентабельділіктің ішкі нормасы және PBP-өзін-өзі ақтау кезеңі (мерзімі) сияқты көрсеткіштерді айқындау жолымен инвестициялардың тиімділігін бағалау.</w:t>
      </w:r>
    </w:p>
    <w:p>
      <w:pPr>
        <w:spacing w:after="0"/>
        <w:ind w:left="0"/>
        <w:jc w:val="both"/>
      </w:pPr>
      <w:r>
        <w:rPr>
          <w:rFonts w:ascii="Times New Roman"/>
          <w:b w:val="false"/>
          <w:i w:val="false"/>
          <w:color w:val="000000"/>
          <w:sz w:val="28"/>
        </w:rPr>
        <w:t>
      егер NPV 0-ден артық, PI 1-ден артық, IRR 10%-дан артық немесе тең, PBP 20 жылдан аз жобаға 4 балл беріледі.</w:t>
      </w:r>
    </w:p>
    <w:p>
      <w:pPr>
        <w:spacing w:after="0"/>
        <w:ind w:left="0"/>
        <w:jc w:val="both"/>
      </w:pPr>
      <w:r>
        <w:rPr>
          <w:rFonts w:ascii="Times New Roman"/>
          <w:b w:val="false"/>
          <w:i w:val="false"/>
          <w:color w:val="000000"/>
          <w:sz w:val="28"/>
        </w:rPr>
        <w:t>
      Қаржылық тұрақтылық критерийі бойынша барынша мүмкін сан жиынтығы 16 баллға тең.</w:t>
      </w:r>
    </w:p>
    <w:p>
      <w:pPr>
        <w:spacing w:after="0"/>
        <w:ind w:left="0"/>
        <w:jc w:val="both"/>
      </w:pPr>
      <w:r>
        <w:rPr>
          <w:rFonts w:ascii="Times New Roman"/>
          <w:b w:val="false"/>
          <w:i w:val="false"/>
          <w:color w:val="000000"/>
          <w:sz w:val="28"/>
        </w:rPr>
        <w:t>
      5. Инновациялық құрамға мынадай көрсеткіштер жатады:</w:t>
      </w:r>
    </w:p>
    <w:p>
      <w:pPr>
        <w:spacing w:after="0"/>
        <w:ind w:left="0"/>
        <w:jc w:val="both"/>
      </w:pPr>
      <w:r>
        <w:rPr>
          <w:rFonts w:ascii="Times New Roman"/>
          <w:b w:val="false"/>
          <w:i w:val="false"/>
          <w:color w:val="000000"/>
          <w:sz w:val="28"/>
        </w:rPr>
        <w:t>
      1) жаңа технология/өнім - егер жобада Қазақстан Республикасының аумағында баламасы жоқ технологияның немесе өнімнің кемінде бір бірлігі көзделсе, жобаға 6 балл беріледі;</w:t>
      </w:r>
    </w:p>
    <w:p>
      <w:pPr>
        <w:spacing w:after="0"/>
        <w:ind w:left="0"/>
        <w:jc w:val="both"/>
      </w:pPr>
      <w:r>
        <w:rPr>
          <w:rFonts w:ascii="Times New Roman"/>
          <w:b w:val="false"/>
          <w:i w:val="false"/>
          <w:color w:val="000000"/>
          <w:sz w:val="28"/>
        </w:rPr>
        <w:t>
      2) өзіндік құндағы газ үлесі (бұдан әрі - газ үлесі) пайызбен бағаланады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62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ГҚ (теңге) -өнім бірлігіне газдың құны;</w:t>
      </w:r>
    </w:p>
    <w:p>
      <w:pPr>
        <w:spacing w:after="0"/>
        <w:ind w:left="0"/>
        <w:jc w:val="both"/>
      </w:pPr>
      <w:r>
        <w:rPr>
          <w:rFonts w:ascii="Times New Roman"/>
          <w:b w:val="false"/>
          <w:i w:val="false"/>
          <w:color w:val="000000"/>
          <w:sz w:val="28"/>
        </w:rPr>
        <w:t>
      ӨӨҚ (теңге) - өнім бірлігінің өндірістік өзіндік құны;</w:t>
      </w:r>
    </w:p>
    <w:p>
      <w:pPr>
        <w:spacing w:after="0"/>
        <w:ind w:left="0"/>
        <w:jc w:val="both"/>
      </w:pPr>
      <w:r>
        <w:rPr>
          <w:rFonts w:ascii="Times New Roman"/>
          <w:b w:val="false"/>
          <w:i w:val="false"/>
          <w:color w:val="000000"/>
          <w:sz w:val="28"/>
        </w:rPr>
        <w:t>
      егер газ үлесі 10%-дан аз болса - көрсеткішке 8 балл беріледі;</w:t>
      </w:r>
    </w:p>
    <w:p>
      <w:pPr>
        <w:spacing w:after="0"/>
        <w:ind w:left="0"/>
        <w:jc w:val="both"/>
      </w:pPr>
      <w:r>
        <w:rPr>
          <w:rFonts w:ascii="Times New Roman"/>
          <w:b w:val="false"/>
          <w:i w:val="false"/>
          <w:color w:val="000000"/>
          <w:sz w:val="28"/>
        </w:rPr>
        <w:t>
      егер газ үлесі 10%-дан 15%-ға дейін болса - көрсеткішке 4 балл беріледі;</w:t>
      </w:r>
    </w:p>
    <w:p>
      <w:pPr>
        <w:spacing w:after="0"/>
        <w:ind w:left="0"/>
        <w:jc w:val="both"/>
      </w:pPr>
      <w:r>
        <w:rPr>
          <w:rFonts w:ascii="Times New Roman"/>
          <w:b w:val="false"/>
          <w:i w:val="false"/>
          <w:color w:val="000000"/>
          <w:sz w:val="28"/>
        </w:rPr>
        <w:t>
      егер газ үлесі 15 %-дан артық болса - көрсеткішке 2 балл беріледі;</w:t>
      </w:r>
    </w:p>
    <w:p>
      <w:pPr>
        <w:spacing w:after="0"/>
        <w:ind w:left="0"/>
        <w:jc w:val="both"/>
      </w:pPr>
      <w:r>
        <w:rPr>
          <w:rFonts w:ascii="Times New Roman"/>
          <w:b w:val="false"/>
          <w:i w:val="false"/>
          <w:color w:val="000000"/>
          <w:sz w:val="28"/>
        </w:rPr>
        <w:t>
      3) 1 мың текше метр (бұдан әрі - м3) газдың қосылған құны (ҚҚ) пайызбен бағаланады және өтінім беру сәтіндегі бағада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ГҚ (теңге) - 1 мың м3 газдың құны;</w:t>
      </w:r>
    </w:p>
    <w:p>
      <w:pPr>
        <w:spacing w:after="0"/>
        <w:ind w:left="0"/>
        <w:jc w:val="both"/>
      </w:pPr>
      <w:r>
        <w:rPr>
          <w:rFonts w:ascii="Times New Roman"/>
          <w:b w:val="false"/>
          <w:i w:val="false"/>
          <w:color w:val="000000"/>
          <w:sz w:val="28"/>
        </w:rPr>
        <w:t>
      СӨҚ (теңге) - соңғы өнімнің құны;</w:t>
      </w:r>
    </w:p>
    <w:p>
      <w:pPr>
        <w:spacing w:after="0"/>
        <w:ind w:left="0"/>
        <w:jc w:val="both"/>
      </w:pPr>
      <w:r>
        <w:rPr>
          <w:rFonts w:ascii="Times New Roman"/>
          <w:b w:val="false"/>
          <w:i w:val="false"/>
          <w:color w:val="000000"/>
          <w:sz w:val="28"/>
        </w:rPr>
        <w:t>
      егер ҚҚ 90 %-дан артық болса - көрсеткішке 8 балл беріледі;</w:t>
      </w:r>
    </w:p>
    <w:p>
      <w:pPr>
        <w:spacing w:after="0"/>
        <w:ind w:left="0"/>
        <w:jc w:val="both"/>
      </w:pPr>
      <w:r>
        <w:rPr>
          <w:rFonts w:ascii="Times New Roman"/>
          <w:b w:val="false"/>
          <w:i w:val="false"/>
          <w:color w:val="000000"/>
          <w:sz w:val="28"/>
        </w:rPr>
        <w:t>
      егер ҚҚ 80%-дан 90%-ға дейінгі шектерде болса - көрсеткішке 4 балл беріледі;</w:t>
      </w:r>
    </w:p>
    <w:p>
      <w:pPr>
        <w:spacing w:after="0"/>
        <w:ind w:left="0"/>
        <w:jc w:val="both"/>
      </w:pPr>
      <w:r>
        <w:rPr>
          <w:rFonts w:ascii="Times New Roman"/>
          <w:b w:val="false"/>
          <w:i w:val="false"/>
          <w:color w:val="000000"/>
          <w:sz w:val="28"/>
        </w:rPr>
        <w:t>
      егер ҚҚ 80%-дан аз болса - көрсеткішке 2 балл беріледі.</w:t>
      </w:r>
    </w:p>
    <w:p>
      <w:pPr>
        <w:spacing w:after="0"/>
        <w:ind w:left="0"/>
        <w:jc w:val="both"/>
      </w:pPr>
      <w:r>
        <w:rPr>
          <w:rFonts w:ascii="Times New Roman"/>
          <w:b w:val="false"/>
          <w:i w:val="false"/>
          <w:color w:val="000000"/>
          <w:sz w:val="28"/>
        </w:rPr>
        <w:t>
      Инновациялық құрам критерийі бойынша барынша мүмкін болатын сан жиынтығы 22 баллғатең.</w:t>
      </w:r>
    </w:p>
    <w:p>
      <w:pPr>
        <w:spacing w:after="0"/>
        <w:ind w:left="0"/>
        <w:jc w:val="both"/>
      </w:pPr>
      <w:r>
        <w:rPr>
          <w:rFonts w:ascii="Times New Roman"/>
          <w:b w:val="false"/>
          <w:i w:val="false"/>
          <w:color w:val="000000"/>
          <w:sz w:val="28"/>
        </w:rPr>
        <w:t>
      6. Бәсекеге қабілеттілік пен маркетингтік талдауға мынадай көрсеткіштер жатады:</w:t>
      </w:r>
    </w:p>
    <w:p>
      <w:pPr>
        <w:spacing w:after="0"/>
        <w:ind w:left="0"/>
        <w:jc w:val="both"/>
      </w:pPr>
      <w:r>
        <w:rPr>
          <w:rFonts w:ascii="Times New Roman"/>
          <w:b w:val="false"/>
          <w:i w:val="false"/>
          <w:color w:val="000000"/>
          <w:sz w:val="28"/>
        </w:rPr>
        <w:t>
      1) ішкі нарықты қамтамасыз ету (бұдан әрі - ІНҚ) - пайызбен бағаланады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5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Vөк (тонна) - өнімнің жалпы өндірісінің көлемі;</w:t>
      </w:r>
    </w:p>
    <w:p>
      <w:pPr>
        <w:spacing w:after="0"/>
        <w:ind w:left="0"/>
        <w:jc w:val="both"/>
      </w:pPr>
      <w:r>
        <w:rPr>
          <w:rFonts w:ascii="Times New Roman"/>
          <w:b w:val="false"/>
          <w:i w:val="false"/>
          <w:color w:val="000000"/>
          <w:sz w:val="28"/>
        </w:rPr>
        <w:t>
      Vінө (тонна) - ішкі нарыққа өткізу көлемі;</w:t>
      </w:r>
    </w:p>
    <w:p>
      <w:pPr>
        <w:spacing w:after="0"/>
        <w:ind w:left="0"/>
        <w:jc w:val="both"/>
      </w:pPr>
      <w:r>
        <w:rPr>
          <w:rFonts w:ascii="Times New Roman"/>
          <w:b w:val="false"/>
          <w:i w:val="false"/>
          <w:color w:val="000000"/>
          <w:sz w:val="28"/>
        </w:rPr>
        <w:t>
      егер ІНҚ 50%-дан аз болса - көрсеткішке 6 балл беріледі;</w:t>
      </w:r>
    </w:p>
    <w:p>
      <w:pPr>
        <w:spacing w:after="0"/>
        <w:ind w:left="0"/>
        <w:jc w:val="both"/>
      </w:pPr>
      <w:r>
        <w:rPr>
          <w:rFonts w:ascii="Times New Roman"/>
          <w:b w:val="false"/>
          <w:i w:val="false"/>
          <w:color w:val="000000"/>
          <w:sz w:val="28"/>
        </w:rPr>
        <w:t>
      егер ІНҚ 50%-дан 75%-ға дейінгі шектерде болса - көрсеткішке 4 балл беріледі;</w:t>
      </w:r>
    </w:p>
    <w:p>
      <w:pPr>
        <w:spacing w:after="0"/>
        <w:ind w:left="0"/>
        <w:jc w:val="both"/>
      </w:pPr>
      <w:r>
        <w:rPr>
          <w:rFonts w:ascii="Times New Roman"/>
          <w:b w:val="false"/>
          <w:i w:val="false"/>
          <w:color w:val="000000"/>
          <w:sz w:val="28"/>
        </w:rPr>
        <w:t>
      егер ІНҚ 75 %-дан артық болса - көрсеткішке 2 балл беріледі;</w:t>
      </w:r>
    </w:p>
    <w:p>
      <w:pPr>
        <w:spacing w:after="0"/>
        <w:ind w:left="0"/>
        <w:jc w:val="both"/>
      </w:pPr>
      <w:r>
        <w:rPr>
          <w:rFonts w:ascii="Times New Roman"/>
          <w:b w:val="false"/>
          <w:i w:val="false"/>
          <w:color w:val="000000"/>
          <w:sz w:val="28"/>
        </w:rPr>
        <w:t>
      2) өнімді өткізудің қамтамасыз етілуі - өнімді өткізуге келісімнің немесе уағдаластықтың болуы:</w:t>
      </w:r>
    </w:p>
    <w:p>
      <w:pPr>
        <w:spacing w:after="0"/>
        <w:ind w:left="0"/>
        <w:jc w:val="both"/>
      </w:pPr>
      <w:r>
        <w:rPr>
          <w:rFonts w:ascii="Times New Roman"/>
          <w:b w:val="false"/>
          <w:i w:val="false"/>
          <w:color w:val="000000"/>
          <w:sz w:val="28"/>
        </w:rPr>
        <w:t>
      егер 10%-дан астам көлемде өнімді өткізуге келісім болса, жобаға 6 балл беріледі;</w:t>
      </w:r>
    </w:p>
    <w:p>
      <w:pPr>
        <w:spacing w:after="0"/>
        <w:ind w:left="0"/>
        <w:jc w:val="both"/>
      </w:pPr>
      <w:r>
        <w:rPr>
          <w:rFonts w:ascii="Times New Roman"/>
          <w:b w:val="false"/>
          <w:i w:val="false"/>
          <w:color w:val="000000"/>
          <w:sz w:val="28"/>
        </w:rPr>
        <w:t>
      3) тәжірибенің болуы (бұдан әрі - тәжірибе) жобаға қатысушыларда іске асырылған/пайдаланылатын ұқсас жобаларда тәжірибелерінің болуы бойынша бағаланады:</w:t>
      </w:r>
    </w:p>
    <w:p>
      <w:pPr>
        <w:spacing w:after="0"/>
        <w:ind w:left="0"/>
        <w:jc w:val="both"/>
      </w:pPr>
      <w:r>
        <w:rPr>
          <w:rFonts w:ascii="Times New Roman"/>
          <w:b w:val="false"/>
          <w:i w:val="false"/>
          <w:color w:val="000000"/>
          <w:sz w:val="28"/>
        </w:rPr>
        <w:t>
      егер тәжірибе көрсеткіші кем дегенде бір бірлік болса, жобаға 6 балл беріледі;</w:t>
      </w:r>
    </w:p>
    <w:p>
      <w:pPr>
        <w:spacing w:after="0"/>
        <w:ind w:left="0"/>
        <w:jc w:val="both"/>
      </w:pPr>
      <w:r>
        <w:rPr>
          <w:rFonts w:ascii="Times New Roman"/>
          <w:b w:val="false"/>
          <w:i w:val="false"/>
          <w:color w:val="000000"/>
          <w:sz w:val="28"/>
        </w:rPr>
        <w:t>
      егер тәжірибе көрсеткіші 2 бірліктен артық немесе тең болса - көрсеткішке 6 балл беріледі;</w:t>
      </w:r>
    </w:p>
    <w:p>
      <w:pPr>
        <w:spacing w:after="0"/>
        <w:ind w:left="0"/>
        <w:jc w:val="both"/>
      </w:pPr>
      <w:r>
        <w:rPr>
          <w:rFonts w:ascii="Times New Roman"/>
          <w:b w:val="false"/>
          <w:i w:val="false"/>
          <w:color w:val="000000"/>
          <w:sz w:val="28"/>
        </w:rPr>
        <w:t>
      егер тәжірибе көрсеткіші 2-ден аз болса, 2 балл беріледі.</w:t>
      </w:r>
    </w:p>
    <w:p>
      <w:pPr>
        <w:spacing w:after="0"/>
        <w:ind w:left="0"/>
        <w:jc w:val="both"/>
      </w:pPr>
      <w:r>
        <w:rPr>
          <w:rFonts w:ascii="Times New Roman"/>
          <w:b w:val="false"/>
          <w:i w:val="false"/>
          <w:color w:val="000000"/>
          <w:sz w:val="28"/>
        </w:rPr>
        <w:t>
      Бәсекеге қабілеттілік және маркетингтік талдау критерийі бойынша барынша мүмкін болатын сан жиынтығы 18 баллға тең.</w:t>
      </w:r>
    </w:p>
    <w:p>
      <w:pPr>
        <w:spacing w:after="0"/>
        <w:ind w:left="0"/>
        <w:jc w:val="both"/>
      </w:pPr>
      <w:r>
        <w:rPr>
          <w:rFonts w:ascii="Times New Roman"/>
          <w:b w:val="false"/>
          <w:i w:val="false"/>
          <w:color w:val="000000"/>
          <w:sz w:val="28"/>
        </w:rPr>
        <w:t>
      7. Әлеуметтік тиімділікке мынадай көрсеткіштер жатады:</w:t>
      </w:r>
    </w:p>
    <w:p>
      <w:pPr>
        <w:spacing w:after="0"/>
        <w:ind w:left="0"/>
        <w:jc w:val="both"/>
      </w:pPr>
      <w:r>
        <w:rPr>
          <w:rFonts w:ascii="Times New Roman"/>
          <w:b w:val="false"/>
          <w:i w:val="false"/>
          <w:color w:val="000000"/>
          <w:sz w:val="28"/>
        </w:rPr>
        <w:t>
      1) лайықты жұмыс орындары (бұдан әрі -ЖО) - бұл пайдалану кезеңінде қазақстандық азаматтар қатарындағы білікті қызметкерлердің саны (инженерлік мамандықтар):</w:t>
      </w:r>
    </w:p>
    <w:p>
      <w:pPr>
        <w:spacing w:after="0"/>
        <w:ind w:left="0"/>
        <w:jc w:val="both"/>
      </w:pPr>
      <w:r>
        <w:rPr>
          <w:rFonts w:ascii="Times New Roman"/>
          <w:b w:val="false"/>
          <w:i w:val="false"/>
          <w:color w:val="000000"/>
          <w:sz w:val="28"/>
        </w:rPr>
        <w:t>
      егер ЖО 250 адамнан артық болса - көрсеткішке 6 балл беріледі;</w:t>
      </w:r>
    </w:p>
    <w:p>
      <w:pPr>
        <w:spacing w:after="0"/>
        <w:ind w:left="0"/>
        <w:jc w:val="both"/>
      </w:pPr>
      <w:r>
        <w:rPr>
          <w:rFonts w:ascii="Times New Roman"/>
          <w:b w:val="false"/>
          <w:i w:val="false"/>
          <w:color w:val="000000"/>
          <w:sz w:val="28"/>
        </w:rPr>
        <w:t>
      егер ЖО 100-ден 250 адамға дейінгі шектерде болса - көрсеткішке 4 балл беріледі;</w:t>
      </w:r>
    </w:p>
    <w:p>
      <w:pPr>
        <w:spacing w:after="0"/>
        <w:ind w:left="0"/>
        <w:jc w:val="both"/>
      </w:pPr>
      <w:r>
        <w:rPr>
          <w:rFonts w:ascii="Times New Roman"/>
          <w:b w:val="false"/>
          <w:i w:val="false"/>
          <w:color w:val="000000"/>
          <w:sz w:val="28"/>
        </w:rPr>
        <w:t>
      егер ЖО 100 адамнан аз болса - көрсеткішке 2 балл беріледі;</w:t>
      </w:r>
    </w:p>
    <w:p>
      <w:pPr>
        <w:spacing w:after="0"/>
        <w:ind w:left="0"/>
        <w:jc w:val="both"/>
      </w:pPr>
      <w:r>
        <w:rPr>
          <w:rFonts w:ascii="Times New Roman"/>
          <w:b w:val="false"/>
          <w:i w:val="false"/>
          <w:color w:val="000000"/>
          <w:sz w:val="28"/>
        </w:rPr>
        <w:t>
      2) мультипликативтік әсер (бұдан әрі -МӘ) - өнім желісін кеңейту (Сыртқы экономикалық қызметтің тауар номенклатурасы бойынша тауардың сыныптамалық кодының алғашқы төрт белгінің кез келгенінің деңгейінде өзгеруі) және/немесе зауытты пайдалану кезеңінде тапсырыс берушінің аралас өндірістер құруы:</w:t>
      </w:r>
    </w:p>
    <w:p>
      <w:pPr>
        <w:spacing w:after="0"/>
        <w:ind w:left="0"/>
        <w:jc w:val="both"/>
      </w:pPr>
      <w:r>
        <w:rPr>
          <w:rFonts w:ascii="Times New Roman"/>
          <w:b w:val="false"/>
          <w:i w:val="false"/>
          <w:color w:val="000000"/>
          <w:sz w:val="28"/>
        </w:rPr>
        <w:t>
      егер 3 бірліктен артық құрылса, 6 балл беріледі;</w:t>
      </w:r>
    </w:p>
    <w:p>
      <w:pPr>
        <w:spacing w:after="0"/>
        <w:ind w:left="0"/>
        <w:jc w:val="both"/>
      </w:pPr>
      <w:r>
        <w:rPr>
          <w:rFonts w:ascii="Times New Roman"/>
          <w:b w:val="false"/>
          <w:i w:val="false"/>
          <w:color w:val="000000"/>
          <w:sz w:val="28"/>
        </w:rPr>
        <w:t>
      егер 1-ден 3 бірлікке дейін құрылса, 4 балл беріледі;</w:t>
      </w:r>
    </w:p>
    <w:p>
      <w:pPr>
        <w:spacing w:after="0"/>
        <w:ind w:left="0"/>
        <w:jc w:val="both"/>
      </w:pPr>
      <w:r>
        <w:rPr>
          <w:rFonts w:ascii="Times New Roman"/>
          <w:b w:val="false"/>
          <w:i w:val="false"/>
          <w:color w:val="000000"/>
          <w:sz w:val="28"/>
        </w:rPr>
        <w:t>
      егер 1 бірлік құрылса, 2 балл беріледі.</w:t>
      </w:r>
    </w:p>
    <w:p>
      <w:pPr>
        <w:spacing w:after="0"/>
        <w:ind w:left="0"/>
        <w:jc w:val="both"/>
      </w:pPr>
      <w:r>
        <w:rPr>
          <w:rFonts w:ascii="Times New Roman"/>
          <w:b w:val="false"/>
          <w:i w:val="false"/>
          <w:color w:val="000000"/>
          <w:sz w:val="28"/>
        </w:rPr>
        <w:t>
      Мультипликативті әсер өлшемі бойынша барынша мүмкін болатын сан жиынтығы 12 баллға тең.</w:t>
      </w:r>
    </w:p>
    <w:p>
      <w:pPr>
        <w:spacing w:after="0"/>
        <w:ind w:left="0"/>
        <w:jc w:val="both"/>
      </w:pPr>
      <w:r>
        <w:rPr>
          <w:rFonts w:ascii="Times New Roman"/>
          <w:b w:val="false"/>
          <w:i w:val="false"/>
          <w:color w:val="000000"/>
          <w:sz w:val="28"/>
        </w:rPr>
        <w:t>
      8. Экологиялық бағалауға қоршаған ортаға әсер ету сияқты көрсеткіш жатады, осы көрсеткішті бағалау кезінде жобаны іске асыру жоспарланып отырған өңірде кәсіпорын қызметінің қоршаған ортаға әсерін азайтуды көздейтін технологияны қолдану ескеріледі. Мұндай технология болған жағдайда 6 балл беріледі.</w:t>
      </w:r>
    </w:p>
    <w:p>
      <w:pPr>
        <w:spacing w:after="0"/>
        <w:ind w:left="0"/>
        <w:jc w:val="both"/>
      </w:pPr>
      <w:r>
        <w:rPr>
          <w:rFonts w:ascii="Times New Roman"/>
          <w:b w:val="false"/>
          <w:i w:val="false"/>
          <w:color w:val="000000"/>
          <w:sz w:val="28"/>
        </w:rPr>
        <w:t>
      Экологиялық бағалау критерийі бойынша барынша мүмкін болатын сан жиынтығы 6 баллға тең болады.</w:t>
      </w:r>
    </w:p>
    <w:p>
      <w:pPr>
        <w:spacing w:after="0"/>
        <w:ind w:left="0"/>
        <w:jc w:val="both"/>
      </w:pPr>
      <w:r>
        <w:rPr>
          <w:rFonts w:ascii="Times New Roman"/>
          <w:b w:val="false"/>
          <w:i w:val="false"/>
          <w:color w:val="000000"/>
          <w:sz w:val="28"/>
        </w:rPr>
        <w:t>
      9. Жобаға квазимемлекеттік сектор компаниясының (бұдан әрі - КСК) қатысуы былайша бағаланады:</w:t>
      </w:r>
    </w:p>
    <w:p>
      <w:pPr>
        <w:spacing w:after="0"/>
        <w:ind w:left="0"/>
        <w:jc w:val="both"/>
      </w:pPr>
      <w:r>
        <w:rPr>
          <w:rFonts w:ascii="Times New Roman"/>
          <w:b w:val="false"/>
          <w:i w:val="false"/>
          <w:color w:val="000000"/>
          <w:sz w:val="28"/>
        </w:rPr>
        <w:t>
      жобада КСК болмаған жағдайда 6 балл беріледі;</w:t>
      </w:r>
    </w:p>
    <w:p>
      <w:pPr>
        <w:spacing w:after="0"/>
        <w:ind w:left="0"/>
        <w:jc w:val="both"/>
      </w:pPr>
      <w:r>
        <w:rPr>
          <w:rFonts w:ascii="Times New Roman"/>
          <w:b w:val="false"/>
          <w:i w:val="false"/>
          <w:color w:val="000000"/>
          <w:sz w:val="28"/>
        </w:rPr>
        <w:t>
      егер жобаға КСК-ның қатысуы 50%-ды қоса құраса, 4 балл беріледі;</w:t>
      </w:r>
    </w:p>
    <w:p>
      <w:pPr>
        <w:spacing w:after="0"/>
        <w:ind w:left="0"/>
        <w:jc w:val="both"/>
      </w:pPr>
      <w:r>
        <w:rPr>
          <w:rFonts w:ascii="Times New Roman"/>
          <w:b w:val="false"/>
          <w:i w:val="false"/>
          <w:color w:val="000000"/>
          <w:sz w:val="28"/>
        </w:rPr>
        <w:t>
      егер КСК-ның жобаға қатысуы 50 %-дан артық болса, онда 2 балл беріледі.</w:t>
      </w:r>
    </w:p>
    <w:p>
      <w:pPr>
        <w:spacing w:after="0"/>
        <w:ind w:left="0"/>
        <w:jc w:val="both"/>
      </w:pPr>
      <w:r>
        <w:rPr>
          <w:rFonts w:ascii="Times New Roman"/>
          <w:b w:val="false"/>
          <w:i w:val="false"/>
          <w:color w:val="000000"/>
          <w:sz w:val="28"/>
        </w:rPr>
        <w:t>
      Осы критерий бойынша барынша мүмкін болатын сан жиынтығы 6 баллға тең.</w:t>
      </w:r>
    </w:p>
    <w:p>
      <w:pPr>
        <w:spacing w:after="0"/>
        <w:ind w:left="0"/>
        <w:jc w:val="both"/>
      </w:pPr>
      <w:r>
        <w:rPr>
          <w:rFonts w:ascii="Times New Roman"/>
          <w:b w:val="false"/>
          <w:i w:val="false"/>
          <w:color w:val="000000"/>
          <w:sz w:val="28"/>
        </w:rPr>
        <w:t>
      Барлық критерийлер бойынша жобаны бағалау кезіндегі ең жоғары мүмкін саны - 100 балл.</w:t>
      </w:r>
    </w:p>
    <w:p>
      <w:pPr>
        <w:spacing w:after="0"/>
        <w:ind w:left="0"/>
        <w:jc w:val="both"/>
      </w:pPr>
      <w:r>
        <w:rPr>
          <w:rFonts w:ascii="Times New Roman"/>
          <w:b w:val="false"/>
          <w:i w:val="false"/>
          <w:color w:val="000000"/>
          <w:sz w:val="28"/>
        </w:rPr>
        <w:t>
      Қорытынды балы 33 балдан төмен жобалар тізбеге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