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dc38" w14:textId="c0ad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"Құжаттарды заңдастыру қағидаларын бекіту туралы" Қазақстан Республикасы Сыртқы істер министрінің міндетін атқарушының 2017 жылғы 6 желтоқсандағы № 11-1-2/576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29 сәуірдегі № 11-1-4/141 бұйрығы. Қазақстан Республикасының Әділет министрлігінде 2020 жылғы 30 сәуірде № 20538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16116 болып тіркелген, 2018 жылғы 10 қаңтарда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Президентiнiң 2016 жылғы 25 сәуірдегі № 240 Жарлығымен бекiтiлген Қазақстан Республикасының Консулдық Жарғысының </w:t>
      </w:r>
      <w:r>
        <w:rPr>
          <w:rFonts w:ascii="Times New Roman"/>
          <w:b w:val="false"/>
          <w:i w:val="false"/>
          <w:color w:val="000000"/>
          <w:sz w:val="28"/>
        </w:rPr>
        <w:t>62-тармағына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аталған бұйрықпен бекітілген Құжаттарды заңдастыру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1-1-тармақпен толықтырылсын:</w:t>
      </w:r>
    </w:p>
    <w:bookmarkEnd w:id="5"/>
    <w:bookmarkStart w:name="z7" w:id="6"/>
    <w:p>
      <w:pPr>
        <w:spacing w:after="0"/>
        <w:ind w:left="0"/>
        <w:jc w:val="both"/>
      </w:pPr>
      <w:r>
        <w:rPr>
          <w:rFonts w:ascii="Times New Roman"/>
          <w:b w:val="false"/>
          <w:i w:val="false"/>
          <w:color w:val="000000"/>
          <w:sz w:val="28"/>
        </w:rPr>
        <w:t xml:space="preserve">
      "1-1. Осы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"Құжаттарды заңдастыру" мемлекеттік көрсетілетін қызмет (бұдан әрі – мемлекеттік қызмет) тәртібін реттейді.";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Жеке және заңды тұлға (бұдан әрі - өтініш беруші) құжаттарды заңдастыру үшін Консулдық қызмет департаментіне немесе шетелдегі мекемеге еркін нысанда жасалған өтінішке қоса келесі құжаттарды береді:</w:t>
      </w:r>
    </w:p>
    <w:bookmarkEnd w:id="7"/>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1) жеке басын куәландыратын құжаттың көшірмесі (салыстырып тексеру үшін түпнұсқасы);</w:t>
      </w:r>
    </w:p>
    <w:p>
      <w:pPr>
        <w:spacing w:after="0"/>
        <w:ind w:left="0"/>
        <w:jc w:val="both"/>
      </w:pPr>
      <w:r>
        <w:rPr>
          <w:rFonts w:ascii="Times New Roman"/>
          <w:b w:val="false"/>
          <w:i w:val="false"/>
          <w:color w:val="000000"/>
          <w:sz w:val="28"/>
        </w:rPr>
        <w:t>
      2) заңдастыруға жататын құжат;</w:t>
      </w:r>
    </w:p>
    <w:p>
      <w:pPr>
        <w:spacing w:after="0"/>
        <w:ind w:left="0"/>
        <w:jc w:val="both"/>
      </w:pPr>
      <w:r>
        <w:rPr>
          <w:rFonts w:ascii="Times New Roman"/>
          <w:b w:val="false"/>
          <w:i w:val="false"/>
          <w:color w:val="000000"/>
          <w:sz w:val="28"/>
        </w:rPr>
        <w:t>
      3) консулдық алымның төленгенін растайтын құжаттың түпнұсқасы;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1) өкілетті тұлғаның жеке басын куәландыратын құжаттың көшірмесі (салыстырып тексеру үшін түпнұсқасы);</w:t>
      </w:r>
    </w:p>
    <w:p>
      <w:pPr>
        <w:spacing w:after="0"/>
        <w:ind w:left="0"/>
        <w:jc w:val="both"/>
      </w:pPr>
      <w:r>
        <w:rPr>
          <w:rFonts w:ascii="Times New Roman"/>
          <w:b w:val="false"/>
          <w:i w:val="false"/>
          <w:color w:val="000000"/>
          <w:sz w:val="28"/>
        </w:rPr>
        <w:t>
      2) заңдастыруға жататын құжат;</w:t>
      </w:r>
    </w:p>
    <w:p>
      <w:pPr>
        <w:spacing w:after="0"/>
        <w:ind w:left="0"/>
        <w:jc w:val="both"/>
      </w:pPr>
      <w:r>
        <w:rPr>
          <w:rFonts w:ascii="Times New Roman"/>
          <w:b w:val="false"/>
          <w:i w:val="false"/>
          <w:color w:val="000000"/>
          <w:sz w:val="28"/>
        </w:rPr>
        <w:t>
      3) консулдық алымның төленгенін растайтын құжаттың түпнұсқасы;</w:t>
      </w:r>
    </w:p>
    <w:p>
      <w:pPr>
        <w:spacing w:after="0"/>
        <w:ind w:left="0"/>
        <w:jc w:val="both"/>
      </w:pPr>
      <w:r>
        <w:rPr>
          <w:rFonts w:ascii="Times New Roman"/>
          <w:b w:val="false"/>
          <w:i w:val="false"/>
          <w:color w:val="000000"/>
          <w:sz w:val="28"/>
        </w:rPr>
        <w:t>
      4) құрылтай құжаттардың көшірмелері (салыстырып тексеру үшін түпнұсқасы);</w:t>
      </w:r>
    </w:p>
    <w:p>
      <w:pPr>
        <w:spacing w:after="0"/>
        <w:ind w:left="0"/>
        <w:jc w:val="both"/>
      </w:pPr>
      <w:r>
        <w:rPr>
          <w:rFonts w:ascii="Times New Roman"/>
          <w:b w:val="false"/>
          <w:i w:val="false"/>
          <w:color w:val="000000"/>
          <w:sz w:val="28"/>
        </w:rPr>
        <w:t>
      5) өкілеттікті растайтын құжаттың көшірмесі (салыстырып тексеру үшін түпнұсқасы).</w:t>
      </w:r>
    </w:p>
    <w:p>
      <w:pPr>
        <w:spacing w:after="0"/>
        <w:ind w:left="0"/>
        <w:jc w:val="both"/>
      </w:pPr>
      <w:r>
        <w:rPr>
          <w:rFonts w:ascii="Times New Roman"/>
          <w:b w:val="false"/>
          <w:i w:val="false"/>
          <w:color w:val="000000"/>
          <w:sz w:val="28"/>
        </w:rPr>
        <w:t>
      Заңдастыруға құжаттардың тұпнұсқалары, сондай-ақ олардың нотариалдық куәландырылған көшірмелері қабылданады.</w:t>
      </w:r>
    </w:p>
    <w:p>
      <w:pPr>
        <w:spacing w:after="0"/>
        <w:ind w:left="0"/>
        <w:jc w:val="both"/>
      </w:pPr>
      <w:r>
        <w:rPr>
          <w:rFonts w:ascii="Times New Roman"/>
          <w:b w:val="false"/>
          <w:i w:val="false"/>
          <w:color w:val="000000"/>
          <w:sz w:val="28"/>
        </w:rPr>
        <w:t>
      Шетелдік мекемелермен және ұйымдармен берілген құжаттар мемлекеттік немесе орыс тіліне аударылуы және нотариалдық түрде куәландырылуы қажет.</w:t>
      </w:r>
    </w:p>
    <w:p>
      <w:pPr>
        <w:spacing w:after="0"/>
        <w:ind w:left="0"/>
        <w:jc w:val="both"/>
      </w:pPr>
      <w:r>
        <w:rPr>
          <w:rFonts w:ascii="Times New Roman"/>
          <w:b w:val="false"/>
          <w:i w:val="false"/>
          <w:color w:val="000000"/>
          <w:sz w:val="28"/>
        </w:rPr>
        <w:t xml:space="preserve">
      Қазақстан Республикасының нотариустары куәландырған және Қазақстан Республикасының тысқары жерлерде әрекет жасауға арналған құжаттар Қазақстан Республикасы Әділет министрінің 2012 жылғы 31 қаңтардағы № 32 бұйрығымен (Нормативтік құқықтық актілерді мемлекеттік тіркеу тізілімінде № 7445 тіркелді) бекітілген Нотариаттық іс жүргізу жөніндегі ереженің </w:t>
      </w:r>
      <w:r>
        <w:rPr>
          <w:rFonts w:ascii="Times New Roman"/>
          <w:b w:val="false"/>
          <w:i w:val="false"/>
          <w:color w:val="000000"/>
          <w:sz w:val="28"/>
        </w:rPr>
        <w:t>10-тарауында</w:t>
      </w:r>
      <w:r>
        <w:rPr>
          <w:rFonts w:ascii="Times New Roman"/>
          <w:b w:val="false"/>
          <w:i w:val="false"/>
          <w:color w:val="000000"/>
          <w:sz w:val="28"/>
        </w:rPr>
        <w:t xml:space="preserve"> бекітілген талаптарға сәйкес болуы тиіс.</w:t>
      </w:r>
    </w:p>
    <w:p>
      <w:pPr>
        <w:spacing w:after="0"/>
        <w:ind w:left="0"/>
        <w:jc w:val="both"/>
      </w:pPr>
      <w:r>
        <w:rPr>
          <w:rFonts w:ascii="Times New Roman"/>
          <w:b w:val="false"/>
          <w:i w:val="false"/>
          <w:color w:val="000000"/>
          <w:sz w:val="28"/>
        </w:rPr>
        <w:t>
      Өтініш беруші Қағидалардың осы тармағында көзделген тізбеге сәйкес құжаттардың топтамасын толық ұсынбаған және (немесе) қолданылу мерзімі өтіп кеткен құжаттарды ұсынған жағдайларда уәкілетті қызметкер немесе консул өтінішті қабылдаудан бас тартады және құжатты қабылдаудан бас тартқаны туралы қолхат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"Құжаттарды заңдастыру" мемлекеттік көрсетілетін қызмет стандартында, осы Қағидалардың 1 қосымшасына сай қамтылған.";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"8. Өтініш беруші Консулдық қызмет департаментіне немесе шетелдегі мекемеге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"12. Заңдастыруға ұсынылған құжаттың осы Қағидаларға сәйкестігіне көз жеткiзген уәкілетті қызметкер осы Қағидалардың 2 қосымшасына сәйкес құжаттың өзіне Консулдық қызмет департаментінің заңдастыру жазбасын қою арқылы құжатты заңдастырады.";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"17. Заңдастыруға ұсынылған құжаттың осы Қағидаларға сәйкестігіне көз жеткiзген консул осы Қағидалардың 3 қосымшасына сәйкес құжаттың өзіне шетелдегі мекеменің заңдастыру жазбасын қою арқылы құжатты заңдастырады.";</w:t>
      </w:r>
    </w:p>
    <w:bookmarkEnd w:id="10"/>
    <w:bookmarkStart w:name="z17" w:id="11"/>
    <w:p>
      <w:pPr>
        <w:spacing w:after="0"/>
        <w:ind w:left="0"/>
        <w:jc w:val="both"/>
      </w:pPr>
      <w:r>
        <w:rPr>
          <w:rFonts w:ascii="Times New Roman"/>
          <w:b w:val="false"/>
          <w:i w:val="false"/>
          <w:color w:val="000000"/>
          <w:sz w:val="28"/>
        </w:rPr>
        <w:t>
      18-тармақ мынадай редакцияда жазылсын:</w:t>
      </w:r>
    </w:p>
    <w:bookmarkEnd w:id="11"/>
    <w:bookmarkStart w:name="z18" w:id="12"/>
    <w:p>
      <w:pPr>
        <w:spacing w:after="0"/>
        <w:ind w:left="0"/>
        <w:jc w:val="both"/>
      </w:pPr>
      <w:r>
        <w:rPr>
          <w:rFonts w:ascii="Times New Roman"/>
          <w:b w:val="false"/>
          <w:i w:val="false"/>
          <w:color w:val="000000"/>
          <w:sz w:val="28"/>
        </w:rPr>
        <w:t>
      "18. Мемлекеттік қызметті көрсетуден мынадай негіздер бойынша бас тартуы мүмкін:</w:t>
      </w:r>
    </w:p>
    <w:bookmarkEnd w:id="12"/>
    <w:p>
      <w:pPr>
        <w:spacing w:after="0"/>
        <w:ind w:left="0"/>
        <w:jc w:val="both"/>
      </w:pPr>
      <w:r>
        <w:rPr>
          <w:rFonts w:ascii="Times New Roman"/>
          <w:b w:val="false"/>
          <w:i w:val="false"/>
          <w:color w:val="000000"/>
          <w:sz w:val="28"/>
        </w:rPr>
        <w:t>
      1) өтініш берушінің мемлекеттік көрсетілетін қызметті алу үшін ұсынған құжаттарының және (немесе) олардағы деректердің (мәліметтердің) дұрыс еместігін анықтағанда;</w:t>
      </w:r>
    </w:p>
    <w:p>
      <w:pPr>
        <w:spacing w:after="0"/>
        <w:ind w:left="0"/>
        <w:jc w:val="both"/>
      </w:pPr>
      <w:r>
        <w:rPr>
          <w:rFonts w:ascii="Times New Roman"/>
          <w:b w:val="false"/>
          <w:i w:val="false"/>
          <w:color w:val="000000"/>
          <w:sz w:val="28"/>
        </w:rPr>
        <w:t>
      2) өтініш берушінің және (немесе) мемлекеттік қызмет көрсету үшін қажетті ұсынылған деректер мен мәліметтердің осы Қағидалардың талаптарына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"20. Консулдық қызмет департаменті және шетелдегі мекемелер осы Қағидалардың 4 қосымшасына сәйкес заңдастырудан өткен құжаттарды есепке алу бойынша тізілімді жүргiзедi.";</w:t>
      </w:r>
    </w:p>
    <w:bookmarkEnd w:id="13"/>
    <w:bookmarkStart w:name="z21" w:id="14"/>
    <w:p>
      <w:pPr>
        <w:spacing w:after="0"/>
        <w:ind w:left="0"/>
        <w:jc w:val="both"/>
      </w:pPr>
      <w:r>
        <w:rPr>
          <w:rFonts w:ascii="Times New Roman"/>
          <w:b w:val="false"/>
          <w:i w:val="false"/>
          <w:color w:val="000000"/>
          <w:sz w:val="28"/>
        </w:rPr>
        <w:t>
      мынадай мазмұндағы 21-тармақпен толықтырылсын:</w:t>
      </w:r>
    </w:p>
    <w:bookmarkEnd w:id="14"/>
    <w:bookmarkStart w:name="z22" w:id="15"/>
    <w:p>
      <w:pPr>
        <w:spacing w:after="0"/>
        <w:ind w:left="0"/>
        <w:jc w:val="both"/>
      </w:pPr>
      <w:r>
        <w:rPr>
          <w:rFonts w:ascii="Times New Roman"/>
          <w:b w:val="false"/>
          <w:i w:val="false"/>
          <w:color w:val="000000"/>
          <w:sz w:val="28"/>
        </w:rPr>
        <w:t>
      "21. Уәкілетті қызметкер және консул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5"/>
    <w:bookmarkStart w:name="z23" w:id="16"/>
    <w:p>
      <w:pPr>
        <w:spacing w:after="0"/>
        <w:ind w:left="0"/>
        <w:jc w:val="both"/>
      </w:pPr>
      <w:r>
        <w:rPr>
          <w:rFonts w:ascii="Times New Roman"/>
          <w:b w:val="false"/>
          <w:i w:val="false"/>
          <w:color w:val="000000"/>
          <w:sz w:val="28"/>
        </w:rPr>
        <w:t>
      мынадай мазмұндағы 22-тармақпен толықтырылсын:</w:t>
      </w:r>
    </w:p>
    <w:bookmarkEnd w:id="16"/>
    <w:bookmarkStart w:name="z24" w:id="17"/>
    <w:p>
      <w:pPr>
        <w:spacing w:after="0"/>
        <w:ind w:left="0"/>
        <w:jc w:val="both"/>
      </w:pPr>
      <w:r>
        <w:rPr>
          <w:rFonts w:ascii="Times New Roman"/>
          <w:b w:val="false"/>
          <w:i w:val="false"/>
          <w:color w:val="000000"/>
          <w:sz w:val="28"/>
        </w:rPr>
        <w:t>
      "22. Уәкілетті қызметкердің немесе консулдың мемлекеттік қызмет көрсету мәселелері жөніндегі шешімдеріне, әрекеттеріне (әрекетсіздігіне) шағым Қазақстан Республикасының заңнамасына сәйкес Қазақстан Республикасы Сыртқы істер министрлігі немесе шетелдегі мекеме басшысының атына, мемлекеттік қызмет көрсету сапасын бағалау мен бақылау бойынша уәкілетті органға беріледі.</w:t>
      </w:r>
    </w:p>
    <w:bookmarkEnd w:id="17"/>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тұлғалар – өзінің тегін, атын, әкесінің атын (болған жағдайда) және пошталық мекенжайын;</w:t>
      </w:r>
    </w:p>
    <w:p>
      <w:pPr>
        <w:spacing w:after="0"/>
        <w:ind w:left="0"/>
        <w:jc w:val="both"/>
      </w:pPr>
      <w:r>
        <w:rPr>
          <w:rFonts w:ascii="Times New Roman"/>
          <w:b w:val="false"/>
          <w:i w:val="false"/>
          <w:color w:val="000000"/>
          <w:sz w:val="28"/>
        </w:rPr>
        <w:t>
      2) заңды тұлғалар – өзінің атауын, пошталық мекенжайын, шығыс нөмірін және уақытын көрсетеді.</w:t>
      </w:r>
    </w:p>
    <w:p>
      <w:pPr>
        <w:spacing w:after="0"/>
        <w:ind w:left="0"/>
        <w:jc w:val="both"/>
      </w:pPr>
      <w:r>
        <w:rPr>
          <w:rFonts w:ascii="Times New Roman"/>
          <w:b w:val="false"/>
          <w:i w:val="false"/>
          <w:color w:val="000000"/>
          <w:sz w:val="28"/>
        </w:rPr>
        <w:t xml:space="preserve">
      Шағымға көрсетілетін өтініш берушінің қолы қойылады. </w:t>
      </w:r>
    </w:p>
    <w:p>
      <w:pPr>
        <w:spacing w:after="0"/>
        <w:ind w:left="0"/>
        <w:jc w:val="both"/>
      </w:pPr>
      <w:r>
        <w:rPr>
          <w:rFonts w:ascii="Times New Roman"/>
          <w:b w:val="false"/>
          <w:i w:val="false"/>
          <w:color w:val="000000"/>
          <w:sz w:val="28"/>
        </w:rPr>
        <w:t xml:space="preserve">
      Уәкілетті қызметкердің немесе консулдың атына тікелей келіп түскен көрсетілетін қызметті алушының шағымы "Мемлекеттік көрсетілетін қызметтер туралы" 2013 жылғы 15 сәуірдегі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Өтініш беруші көрсетілген мемлекеттік қызметтің нәтижелерімен келіспеген жағдайларда, Қазақстан Республикасының заңнамасында белгіленген тәртіппен сотқа жүгінеді.";</w:t>
      </w:r>
    </w:p>
    <w:bookmarkStart w:name="z25" w:id="1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қосымшамен толықтырылсын;</w:t>
      </w:r>
    </w:p>
    <w:bookmarkEnd w:id="18"/>
    <w:bookmarkStart w:name="z26" w:id="1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 қосымшасының</w:t>
      </w:r>
      <w:r>
        <w:rPr>
          <w:rFonts w:ascii="Times New Roman"/>
          <w:b w:val="false"/>
          <w:i w:val="false"/>
          <w:color w:val="000000"/>
          <w:sz w:val="28"/>
        </w:rPr>
        <w:t xml:space="preserve"> оң жақ жоғарғы бұрышы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2017 жылғы 6 желтоқсандағы </w:t>
            </w:r>
            <w:r>
              <w:br/>
            </w:r>
            <w:r>
              <w:rPr>
                <w:rFonts w:ascii="Times New Roman"/>
                <w:b w:val="false"/>
                <w:i w:val="false"/>
                <w:color w:val="000000"/>
                <w:sz w:val="20"/>
              </w:rPr>
              <w:t xml:space="preserve">№ 11-1-2/576 бұйрығымен </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"Құжаттарды заңдастыру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2 қосымша";</w:t>
            </w:r>
          </w:p>
        </w:tc>
      </w:tr>
    </w:tbl>
    <w:bookmarkStart w:name="z28" w:id="20"/>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 қосымшасының</w:t>
      </w:r>
      <w:r>
        <w:rPr>
          <w:rFonts w:ascii="Times New Roman"/>
          <w:b w:val="false"/>
          <w:i w:val="false"/>
          <w:color w:val="000000"/>
          <w:sz w:val="28"/>
        </w:rPr>
        <w:t xml:space="preserve"> оң жақ жоғарғы бұрышы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2017 жылғы 6 желтоқсандағы </w:t>
            </w:r>
            <w:r>
              <w:br/>
            </w:r>
            <w:r>
              <w:rPr>
                <w:rFonts w:ascii="Times New Roman"/>
                <w:b w:val="false"/>
                <w:i w:val="false"/>
                <w:color w:val="000000"/>
                <w:sz w:val="20"/>
              </w:rPr>
              <w:t xml:space="preserve">№ 11-1-2/576 бұйрығымен </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"Құжаттарды заңдастыру </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bl>
    <w:bookmarkStart w:name="z30" w:id="2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 қосымшасының</w:t>
      </w:r>
      <w:r>
        <w:rPr>
          <w:rFonts w:ascii="Times New Roman"/>
          <w:b w:val="false"/>
          <w:i w:val="false"/>
          <w:color w:val="000000"/>
          <w:sz w:val="28"/>
        </w:rPr>
        <w:t xml:space="preserve"> оң жақ жоғарғы бұрышы мынадай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2017 жылғы 6 желтоқсандағы </w:t>
            </w:r>
            <w:r>
              <w:br/>
            </w:r>
            <w:r>
              <w:rPr>
                <w:rFonts w:ascii="Times New Roman"/>
                <w:b w:val="false"/>
                <w:i w:val="false"/>
                <w:color w:val="000000"/>
                <w:sz w:val="20"/>
              </w:rPr>
              <w:t xml:space="preserve">№ 11-1-2/576 бұйрығымен </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"Құжаттарды заңдастыру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4 қосымша".</w:t>
            </w:r>
          </w:p>
        </w:tc>
      </w:tr>
    </w:tbl>
    <w:bookmarkStart w:name="z32" w:id="2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2"/>
    <w:bookmarkStart w:name="z33" w:id="23"/>
    <w:p>
      <w:pPr>
        <w:spacing w:after="0"/>
        <w:ind w:left="0"/>
        <w:jc w:val="both"/>
      </w:pPr>
      <w:r>
        <w:rPr>
          <w:rFonts w:ascii="Times New Roman"/>
          <w:b w:val="false"/>
          <w:i w:val="false"/>
          <w:color w:val="000000"/>
          <w:sz w:val="28"/>
        </w:rPr>
        <w:t>
      1) Қазақстан Республикасының заңнамасында көрсетілген тәртіппен осы бұйрықтың Қазақстан Республикасы Әділет министрлігінде мемлекеттік тіркелуін;</w:t>
      </w:r>
    </w:p>
    <w:bookmarkEnd w:id="23"/>
    <w:bookmarkStart w:name="z34" w:id="2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24"/>
    <w:bookmarkStart w:name="z35" w:id="2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25"/>
    <w:bookmarkStart w:name="z36" w:id="2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орынбасарына жүктелсін.</w:t>
      </w:r>
    </w:p>
    <w:bookmarkEnd w:id="26"/>
    <w:bookmarkStart w:name="z37"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xml:space="preserve">№ 11-1-4/141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заңдастыру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bl>
    <w:bookmarkStart w:name="z39" w:id="28"/>
    <w:p>
      <w:pPr>
        <w:spacing w:after="0"/>
        <w:ind w:left="0"/>
        <w:jc w:val="left"/>
      </w:pPr>
      <w:r>
        <w:rPr>
          <w:rFonts w:ascii="Times New Roman"/>
          <w:b/>
          <w:i w:val="false"/>
          <w:color w:val="000000"/>
        </w:rPr>
        <w:t xml:space="preserve"> "Құжаттарды заңдастыру" мемлекеттік көрсетілетін қызмет стандарты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92"/>
        <w:gridCol w:w="1063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және Қазақстан Республикасының шетелдердегі мекемелері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көрсетілетін қызметті беруші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тұлғалардың (бұдан әрі – көрсетілетін қызметті алушы) көрсетілетін қызметті берушіге құжаттар топтамасын тапсырған күннен бастап – 3 (үш) жұмыс күні, ал қосымша зерделеу немесе тексеру жүргізу қажет болған жағдайда, мерзім күнтізбелік 30 (отыз) күнге ұзартылуы мүмкін. Бұл ретте көрсетілетін қызметті беруші мерзімнін ұзартылғаны туралы жазбаша түрде хабарлайды;</w:t>
            </w:r>
            <w:r>
              <w:br/>
            </w:r>
            <w:r>
              <w:rPr>
                <w:rFonts w:ascii="Times New Roman"/>
                <w:b w:val="false"/>
                <w:i w:val="false"/>
                <w:color w:val="000000"/>
                <w:sz w:val="20"/>
              </w:rPr>
              <w:t>
2) құжаттар топтамасын тапсыру үшін кезек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10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Тапсырылған құжаттарды заңдастыру немесе мемлекеттік қызметті көрсетуден бас тарту туралы дәлелді жауап. </w:t>
            </w:r>
            <w:r>
              <w:br/>
            </w:r>
            <w:r>
              <w:rPr>
                <w:rFonts w:ascii="Times New Roman"/>
                <w:b w:val="false"/>
                <w:i w:val="false"/>
                <w:color w:val="000000"/>
                <w:sz w:val="20"/>
              </w:rPr>
              <w:t>
Мемлекеттік қызмет көрсету нәтижесін беру нысаны: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барысында көрсетілетін қызметті алушыдан алынатын төлем мөлшері және оны Қазақстан Республикасының заңнамасында көзделген жағдайларда алу тәсілдері </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w:t>
            </w:r>
            <w:r>
              <w:rPr>
                <w:rFonts w:ascii="Times New Roman"/>
                <w:b w:val="false"/>
                <w:i w:val="false"/>
                <w:color w:val="000000"/>
                <w:sz w:val="20"/>
              </w:rPr>
              <w:t>қаулысына</w:t>
            </w:r>
            <w:r>
              <w:rPr>
                <w:rFonts w:ascii="Times New Roman"/>
                <w:b w:val="false"/>
                <w:i w:val="false"/>
                <w:color w:val="000000"/>
                <w:sz w:val="20"/>
              </w:rPr>
              <w:t xml:space="preserve"> және шет мемлекеттің аумағында консулдық әрекеттер жасағаны үшін консулдық алым мөлшерлемелерін бекіту туралы Қазақстан Республикасы Сыртқы істер министрінің 2019 жылғы 20 мамырдағы № 11-1-4/227 бұйрығына сәйкес консулдық алым мөлшерлемелері бойынша көрсетілетін қызметті алушыға ақылы негізде көрсетіледі.</w:t>
            </w:r>
            <w:r>
              <w:br/>
            </w:r>
            <w:r>
              <w:rPr>
                <w:rFonts w:ascii="Times New Roman"/>
                <w:b w:val="false"/>
                <w:i w:val="false"/>
                <w:color w:val="000000"/>
                <w:sz w:val="20"/>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r>
              <w:br/>
            </w:r>
            <w:r>
              <w:rPr>
                <w:rFonts w:ascii="Times New Roman"/>
                <w:b w:val="false"/>
                <w:i w:val="false"/>
                <w:color w:val="000000"/>
                <w:sz w:val="20"/>
              </w:rPr>
              <w:t xml:space="preserve">
Мемлекеттік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шет мемлекеттердің дипломатиялық өкілдіктері және консулдық мекемелерінің, сондай-ақ халықаралық ұйымдардың өтініштері бойынша өзара түсіністік қағидаты негізінде тегін көрсетілуі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Құжаттарды қабылдау және мемлекеттік қызмет көрсету нәтижелерін беру сағат 09:00-ден 17:30-ға дейін жүзеге асырылады.</w:t>
            </w:r>
            <w:r>
              <w:br/>
            </w:r>
            <w:r>
              <w:rPr>
                <w:rFonts w:ascii="Times New Roman"/>
                <w:b w:val="false"/>
                <w:i w:val="false"/>
                <w:color w:val="000000"/>
                <w:sz w:val="20"/>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r>
              <w:br/>
            </w:r>
            <w:r>
              <w:rPr>
                <w:rFonts w:ascii="Times New Roman"/>
                <w:b w:val="false"/>
                <w:i w:val="false"/>
                <w:color w:val="000000"/>
                <w:sz w:val="20"/>
              </w:rPr>
              <w:t>
Мемлекеттік көрсетілетін қызмет кезек күту тәртібімен, көрсетілетін қызметті берушінің интернет-ресурсы арқылы кезекті брондау мүмкіндігімен, жедел қызмет көрсетусіз көрсетіледі.</w:t>
            </w:r>
            <w:r>
              <w:br/>
            </w:r>
            <w:r>
              <w:rPr>
                <w:rFonts w:ascii="Times New Roman"/>
                <w:b w:val="false"/>
                <w:i w:val="false"/>
                <w:color w:val="000000"/>
                <w:sz w:val="20"/>
              </w:rPr>
              <w:t>
Мемлекеттік қызметті көрсету орындарының мекенжайлары Министрліктің интернет-ресурсында орналастырылған: www.mfa.gov.kz.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немесе оның заңды өкілі өкілдік етуге құзыреттілігін растайтын құжаттарды ұсына отырып, көрсетілетін қызметті берушіге жүгінген кездегі қажетті құжаттар тізбесі:</w:t>
            </w:r>
            <w:r>
              <w:br/>
            </w:r>
            <w:r>
              <w:rPr>
                <w:rFonts w:ascii="Times New Roman"/>
                <w:b w:val="false"/>
                <w:i w:val="false"/>
                <w:color w:val="000000"/>
                <w:sz w:val="20"/>
              </w:rPr>
              <w:t>
жеке тұлға үшін:</w:t>
            </w:r>
            <w:r>
              <w:br/>
            </w:r>
            <w:r>
              <w:rPr>
                <w:rFonts w:ascii="Times New Roman"/>
                <w:b w:val="false"/>
                <w:i w:val="false"/>
                <w:color w:val="000000"/>
                <w:sz w:val="20"/>
              </w:rPr>
              <w:t>
1) еркін нысандағы өтініш;</w:t>
            </w:r>
            <w:r>
              <w:br/>
            </w:r>
            <w:r>
              <w:rPr>
                <w:rFonts w:ascii="Times New Roman"/>
                <w:b w:val="false"/>
                <w:i w:val="false"/>
                <w:color w:val="000000"/>
                <w:sz w:val="20"/>
              </w:rPr>
              <w:t>
2) жеке басын куәландыратын құжаттың көшірмесі (салыстырып тексеру үшін түпнұсқасы);</w:t>
            </w:r>
            <w:r>
              <w:br/>
            </w:r>
            <w:r>
              <w:rPr>
                <w:rFonts w:ascii="Times New Roman"/>
                <w:b w:val="false"/>
                <w:i w:val="false"/>
                <w:color w:val="000000"/>
                <w:sz w:val="20"/>
              </w:rPr>
              <w:t>
3) заңдастыруға жататын құжат;</w:t>
            </w:r>
            <w:r>
              <w:br/>
            </w:r>
            <w:r>
              <w:rPr>
                <w:rFonts w:ascii="Times New Roman"/>
                <w:b w:val="false"/>
                <w:i w:val="false"/>
                <w:color w:val="000000"/>
                <w:sz w:val="20"/>
              </w:rPr>
              <w:t xml:space="preserve">
4) консулдық алымның төленгенін растайтын құжаттың түпнұсқасы. </w:t>
            </w:r>
            <w:r>
              <w:br/>
            </w:r>
            <w:r>
              <w:rPr>
                <w:rFonts w:ascii="Times New Roman"/>
                <w:b w:val="false"/>
                <w:i w:val="false"/>
                <w:color w:val="000000"/>
                <w:sz w:val="20"/>
              </w:rPr>
              <w:t>
заңды тұлға үшін:</w:t>
            </w:r>
            <w:r>
              <w:br/>
            </w:r>
            <w:r>
              <w:rPr>
                <w:rFonts w:ascii="Times New Roman"/>
                <w:b w:val="false"/>
                <w:i w:val="false"/>
                <w:color w:val="000000"/>
                <w:sz w:val="20"/>
              </w:rPr>
              <w:t>
1) еркін нысандағы өтініш;</w:t>
            </w:r>
            <w:r>
              <w:br/>
            </w:r>
            <w:r>
              <w:rPr>
                <w:rFonts w:ascii="Times New Roman"/>
                <w:b w:val="false"/>
                <w:i w:val="false"/>
                <w:color w:val="000000"/>
                <w:sz w:val="20"/>
              </w:rPr>
              <w:t>
2) уәкілетті тұлғаның жеке басын куәландыратын құжаттың көшірмесі (салыстырып тексеру үшін түпнұсқасы);</w:t>
            </w:r>
            <w:r>
              <w:br/>
            </w:r>
            <w:r>
              <w:rPr>
                <w:rFonts w:ascii="Times New Roman"/>
                <w:b w:val="false"/>
                <w:i w:val="false"/>
                <w:color w:val="000000"/>
                <w:sz w:val="20"/>
              </w:rPr>
              <w:t>
3) заңдастыруға жататын құжат;</w:t>
            </w:r>
            <w:r>
              <w:br/>
            </w:r>
            <w:r>
              <w:rPr>
                <w:rFonts w:ascii="Times New Roman"/>
                <w:b w:val="false"/>
                <w:i w:val="false"/>
                <w:color w:val="000000"/>
                <w:sz w:val="20"/>
              </w:rPr>
              <w:t>
4) консулдық алымның төленгенін растайтын құжаттың түпнұсқасы;</w:t>
            </w:r>
            <w:r>
              <w:br/>
            </w:r>
            <w:r>
              <w:rPr>
                <w:rFonts w:ascii="Times New Roman"/>
                <w:b w:val="false"/>
                <w:i w:val="false"/>
                <w:color w:val="000000"/>
                <w:sz w:val="20"/>
              </w:rPr>
              <w:t>
5) құрылтай құжаттардың көшірмелері (салыстырып тексеру үшін түпнұсқасы);</w:t>
            </w:r>
            <w:r>
              <w:br/>
            </w:r>
            <w:r>
              <w:rPr>
                <w:rFonts w:ascii="Times New Roman"/>
                <w:b w:val="false"/>
                <w:i w:val="false"/>
                <w:color w:val="000000"/>
                <w:sz w:val="20"/>
              </w:rPr>
              <w:t>
6) өкілеттікті растайтын құжаттың көшірмесі (салыстырып тексеру үшін түпнұсқасы).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анықтағанда;</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 мен мәліметтердің осы Қағидалардың талаптарына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нұсқада және Мемлекеттік корпорация арқылы көрсету ерекшеліктерін ескере отырып, қойылатын өзге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оның мәртебесі туралы ақпаратты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