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b20a7" w14:textId="10b20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тұлғалардың банктік шоттардан қолма-қол ақшаны алу, белгіленген шекті мөлшерден артық қолма-қол ақшаны алу және Қазақстан Республикасының Қаржы министрлігіне заңды тұлғалардың белгіленген шекті мөлшерден артық қолма-қол ақшаны алуы туралы ақпаратты ұсыну тәртібі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2020 жылғы 21 сәуірдегі № 51, Қазақстан Республикасының Қаржы нарығын реттеу және дамыту агенттігі Басқармасының 2020 жылғы 29 сәуірдегі № 54 және Қазақстан Республикасы Премьер-Министрінің Бірінші орынбасары - Қазақстан Республикасы Қаржы министрінің 2020 жылғы 29 сәуірдегі № 435 бірлескен қаулысы мен бұйрығы. Қазақстан Республикасының Әділет министрлігінде 2020 жылғы 30 сәуірде № 20544 болып тіркелді. Бірлескен қаулысы мен бұйрығы 2020 жылғы 31 желтоқсанға дейін қолданыста болды.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Қаулының қолданыста болу мерзімі - 31.12.2020 аралығында қолданылады (осы бұйрықтың </w:t>
      </w:r>
      <w:r>
        <w:rPr>
          <w:rFonts w:ascii="Times New Roman"/>
          <w:b w:val="false"/>
          <w:i w:val="false"/>
          <w:color w:val="ff0000"/>
          <w:sz w:val="28"/>
        </w:rPr>
        <w:t>5-т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статистика туралы" 2010 жылғы 19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"Экономиканы тұрақтандырудың кейбір шаралары туралы" Қазақстан Республикасы Президентінің 2020 жылғы 21 сәуірдегі № 308 Жарлығына сәйкес Қазақстан Республикасы Ұлттық Банкінің және Қазақстан Республикасының Қаржы нарығын реттеу және дамыту агенттігінің Басқармалары ҚАУЛЫ ЕТЕДІ және Қазақстан Республикасының Қаржы министрі БҰЙЫРАДЫ:</w:t>
      </w:r>
    </w:p>
    <w:bookmarkEnd w:id="0"/>
    <w:bookmarkStart w:name="z2" w:id="1"/>
    <w:p>
      <w:pPr>
        <w:spacing w:after="0"/>
        <w:ind w:left="0"/>
        <w:jc w:val="both"/>
      </w:pPr>
      <w:r>
        <w:rPr>
          <w:rFonts w:ascii="Times New Roman"/>
          <w:b w:val="false"/>
          <w:i w:val="false"/>
          <w:color w:val="000000"/>
          <w:sz w:val="28"/>
        </w:rPr>
        <w:t xml:space="preserve">
      1. Заңды тұлғалардың банктік шоттардан қолма-қол ақшаны алуының, Нормативтік құқықтық актілерді мемлекеттік тіркеу тізілімінде № 20494 болып тіркелген "Заңды тұлғалардың банктік шоттардан күнтізбелік ай ішінде қолма-қол ақшаны алу сомасының шекті мөлшері және банктік шоттардан қолма-қол ақшаны алу жөніндегі талап қолданылмайтын заңды тұлғалардың санаттары туралы" Қазақстан Республикасы Ұлттық Банкі Басқармасының 2020 жылғы 21 сәуірдегі № 50 </w:t>
      </w:r>
      <w:r>
        <w:rPr>
          <w:rFonts w:ascii="Times New Roman"/>
          <w:b w:val="false"/>
          <w:i w:val="false"/>
          <w:color w:val="000000"/>
          <w:sz w:val="28"/>
        </w:rPr>
        <w:t>қаулысына</w:t>
      </w:r>
      <w:r>
        <w:rPr>
          <w:rFonts w:ascii="Times New Roman"/>
          <w:b w:val="false"/>
          <w:i w:val="false"/>
          <w:color w:val="000000"/>
          <w:sz w:val="28"/>
        </w:rPr>
        <w:t xml:space="preserve"> (бұдан әрі - № 50 қаулы) сәйкес белгіленген шекті мөлшерден артық қолма-қол ақшаны алуының және Қазақстан Республикасының Қаржы министрлігіне заңды тұлғалардың белгіленген шекті мөлшерден артық қолма-қол ақшаны алуы туралы ақпаратты ұсынудың мынадай тәртібі айқындалсын:</w:t>
      </w:r>
    </w:p>
    <w:bookmarkEnd w:id="1"/>
    <w:bookmarkStart w:name="z3" w:id="2"/>
    <w:p>
      <w:pPr>
        <w:spacing w:after="0"/>
        <w:ind w:left="0"/>
        <w:jc w:val="both"/>
      </w:pPr>
      <w:r>
        <w:rPr>
          <w:rFonts w:ascii="Times New Roman"/>
          <w:b w:val="false"/>
          <w:i w:val="false"/>
          <w:color w:val="000000"/>
          <w:sz w:val="28"/>
        </w:rPr>
        <w:t>
      1) заңды тұлғалардың банктік шоттарын ашуды және жүргізуді жүзеге асыратын қаржы ұйымының бір клиентінің банктік шоттардан қолма-қол ақшаны алуға арналған өтінімдері ағымдағы күнтізбелік ай ішінде № 50 қаулыға сәйкес белгіленген мөлшерден аспайтын сомаға, оның ішінде ағымдағы күнтізбелік айда бұрын орындауға қабылданған банктік шоттардан қолма-қол ақшаны алуға арналған өтінімнің (өтінімдердің) сомасын ескере отырып орындалады;</w:t>
      </w:r>
    </w:p>
    <w:bookmarkEnd w:id="2"/>
    <w:bookmarkStart w:name="z4" w:id="3"/>
    <w:p>
      <w:pPr>
        <w:spacing w:after="0"/>
        <w:ind w:left="0"/>
        <w:jc w:val="both"/>
      </w:pPr>
      <w:r>
        <w:rPr>
          <w:rFonts w:ascii="Times New Roman"/>
          <w:b w:val="false"/>
          <w:i w:val="false"/>
          <w:color w:val="000000"/>
          <w:sz w:val="28"/>
        </w:rPr>
        <w:t>
      2) санаттары № 50 қаулыда айқындалған, банктік шоттардан қолма-қол ақшаны алудың шекті мөлшері жөніндегі талап қолданылмайтын заңды тұлғаларды қоспағанда, күнтізбелік ай ішінде заңды тұлғалардың банктік шоттардан қолма-қол ақшаны алуға рұқсат етілетін сома мөлшерін арттыруға жиынтығында мына талаптарды сақтаған кезде рұқсат беріледі:</w:t>
      </w:r>
    </w:p>
    <w:bookmarkEnd w:id="3"/>
    <w:p>
      <w:pPr>
        <w:spacing w:after="0"/>
        <w:ind w:left="0"/>
        <w:jc w:val="both"/>
      </w:pPr>
      <w:r>
        <w:rPr>
          <w:rFonts w:ascii="Times New Roman"/>
          <w:b w:val="false"/>
          <w:i w:val="false"/>
          <w:color w:val="000000"/>
          <w:sz w:val="28"/>
        </w:rPr>
        <w:t>
      банктік шоттан қолма-қол ақшаны алу мақсатын растайтын құжаттардың болуы;</w:t>
      </w:r>
    </w:p>
    <w:p>
      <w:pPr>
        <w:spacing w:after="0"/>
        <w:ind w:left="0"/>
        <w:jc w:val="both"/>
      </w:pPr>
      <w:r>
        <w:rPr>
          <w:rFonts w:ascii="Times New Roman"/>
          <w:b w:val="false"/>
          <w:i w:val="false"/>
          <w:color w:val="000000"/>
          <w:sz w:val="28"/>
        </w:rPr>
        <w:t>
      заңды тұлғаның Қазақстан Республикасы Қаржы министрлігінің Мемлекеттік кірістер комитетіне және (немесе) оның аумақтық бөлімшелеріне (бұдан әрі - мемлекеттік кірістер органы) деректерді беруге келісімді ұсынуы;</w:t>
      </w:r>
    </w:p>
    <w:p>
      <w:pPr>
        <w:spacing w:after="0"/>
        <w:ind w:left="0"/>
        <w:jc w:val="both"/>
      </w:pPr>
      <w:r>
        <w:rPr>
          <w:rFonts w:ascii="Times New Roman"/>
          <w:b w:val="false"/>
          <w:i w:val="false"/>
          <w:color w:val="000000"/>
          <w:sz w:val="28"/>
        </w:rPr>
        <w:t>
      заңды тұлғалардың банктік шоттарын ашуды және жүргізуді жүзеге асыратын қаржы ұйымының мемлекеттік кірістер органынан белгіленген шекті мөлшерден асатын қолма-қол ақшаны беруден бас тарту үшін негіздердің жоқтығы туралы мәліметтер алуы;</w:t>
      </w:r>
    </w:p>
    <w:bookmarkStart w:name="z5" w:id="4"/>
    <w:p>
      <w:pPr>
        <w:spacing w:after="0"/>
        <w:ind w:left="0"/>
        <w:jc w:val="both"/>
      </w:pPr>
      <w:r>
        <w:rPr>
          <w:rFonts w:ascii="Times New Roman"/>
          <w:b w:val="false"/>
          <w:i w:val="false"/>
          <w:color w:val="000000"/>
          <w:sz w:val="28"/>
        </w:rPr>
        <w:t>
      3) заңды тұлғалардың банктік шоттарын ашуды және жүргізуді жүзеге асыратын қаржы ұйымы қолма-қол ақшаны алуға өтінім берілген күннен кейінгі жұмыс күнінен кешіктірмеген мерзімде мемлекеттік кірістер органына заңды тұлғаның банктік шоттан қолма-қол ақшаны алу мақсатын растайтын құжаттарды және банктік шоттан қолма-қол ақшаны алуға өтінім берген заңды тұлғаның уәкілетті өкілінің жеке сәйкестендіру нөмірі болуға тиіс өтінімді жібереді;</w:t>
      </w:r>
    </w:p>
    <w:bookmarkEnd w:id="4"/>
    <w:bookmarkStart w:name="z6" w:id="5"/>
    <w:p>
      <w:pPr>
        <w:spacing w:after="0"/>
        <w:ind w:left="0"/>
        <w:jc w:val="both"/>
      </w:pPr>
      <w:r>
        <w:rPr>
          <w:rFonts w:ascii="Times New Roman"/>
          <w:b w:val="false"/>
          <w:i w:val="false"/>
          <w:color w:val="000000"/>
          <w:sz w:val="28"/>
        </w:rPr>
        <w:t>
      4) мемлекеттік кірістер органы осы тармақтың 3) тармақшасында көзделген мәліметтер мен құжаттарды алған күннен бастап екі жұмыс күні ішінде заңды тұлғалардың банктік шоттарын ашуды және жүргізуді жүзеге асыратын қаржы ұйымына белгіленген шекті мөлшерден асатын қолма-қол ақшаны беруден бас тарту үшін негіздердің болуы не болмауы туралы мәліметтерді жазбаша және (немесе) электрондық нысанда жібереді;</w:t>
      </w:r>
    </w:p>
    <w:bookmarkEnd w:id="5"/>
    <w:bookmarkStart w:name="z7" w:id="6"/>
    <w:p>
      <w:pPr>
        <w:spacing w:after="0"/>
        <w:ind w:left="0"/>
        <w:jc w:val="both"/>
      </w:pPr>
      <w:r>
        <w:rPr>
          <w:rFonts w:ascii="Times New Roman"/>
          <w:b w:val="false"/>
          <w:i w:val="false"/>
          <w:color w:val="000000"/>
          <w:sz w:val="28"/>
        </w:rPr>
        <w:t>
      5) мемлекеттік кірістер органы тәуекелдерді басқару жүйесін қолдануды ескере отырып, мынадай:</w:t>
      </w:r>
    </w:p>
    <w:bookmarkEnd w:id="6"/>
    <w:p>
      <w:pPr>
        <w:spacing w:after="0"/>
        <w:ind w:left="0"/>
        <w:jc w:val="both"/>
      </w:pPr>
      <w:r>
        <w:rPr>
          <w:rFonts w:ascii="Times New Roman"/>
          <w:b w:val="false"/>
          <w:i w:val="false"/>
          <w:color w:val="000000"/>
          <w:sz w:val="28"/>
        </w:rPr>
        <w:t>
      төмен тәуекел дәрежесі бойынша - қолма-қол ақшаны беруден бас тарту үшін негіздердің болмауы туралы;</w:t>
      </w:r>
    </w:p>
    <w:p>
      <w:pPr>
        <w:spacing w:after="0"/>
        <w:ind w:left="0"/>
        <w:jc w:val="both"/>
      </w:pPr>
      <w:r>
        <w:rPr>
          <w:rFonts w:ascii="Times New Roman"/>
          <w:b w:val="false"/>
          <w:i w:val="false"/>
          <w:color w:val="000000"/>
          <w:sz w:val="28"/>
        </w:rPr>
        <w:t>
      жоғары тәуекел дәрежесі бойынша - қолма-қол ақшаны беруден бас тарту үшін негіздердің болуы туралы шешімдердің біреуін шығарады.</w:t>
      </w:r>
    </w:p>
    <w:p>
      <w:pPr>
        <w:spacing w:after="0"/>
        <w:ind w:left="0"/>
        <w:jc w:val="both"/>
      </w:pPr>
      <w:r>
        <w:rPr>
          <w:rFonts w:ascii="Times New Roman"/>
          <w:b w:val="false"/>
          <w:i w:val="false"/>
          <w:color w:val="000000"/>
          <w:sz w:val="28"/>
        </w:rPr>
        <w:t>
      Заңды тұлға белгіленген шекті мөлшерден асатын қолма-қол ақшаны алуға өтінім берген күннен бастап үш жұмыс күнінен астам мерзім болуы және мемлекеттік кірістер органынан белгіленген шекті мөлшерден асатын қолма-қол ақшаны беруден бас тарту үшін негіздердің болуы не болмауы туралы мәліметтердің болмауы белгіленген шекті мөлшерден асатын қолма-қол ақшаны беру үшін негіз болып табылады;</w:t>
      </w:r>
    </w:p>
    <w:bookmarkStart w:name="z8" w:id="7"/>
    <w:p>
      <w:pPr>
        <w:spacing w:after="0"/>
        <w:ind w:left="0"/>
        <w:jc w:val="both"/>
      </w:pPr>
      <w:r>
        <w:rPr>
          <w:rFonts w:ascii="Times New Roman"/>
          <w:b w:val="false"/>
          <w:i w:val="false"/>
          <w:color w:val="000000"/>
          <w:sz w:val="28"/>
        </w:rPr>
        <w:t xml:space="preserve">
      6) осы тармақтың 5) тармақшасын іске асыру мақсатында мемлекеттік кірістер органы 2017 жылғы 25 желтоқсандағы "Салық және бюджетке төленетін басқа да міндетті төлемдер туралы" Қазақстан Республикасы Кодексінің (Салық кодексінің) 136-бабының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тәуекелдерді басқару жүйесін қолдану үшін конфиденциалды ақпарат болып табылатын тәуекел дәрежесін бағалау өлшемшарттарын әзірлейді;</w:t>
      </w:r>
    </w:p>
    <w:bookmarkEnd w:id="7"/>
    <w:bookmarkStart w:name="z9" w:id="8"/>
    <w:p>
      <w:pPr>
        <w:spacing w:after="0"/>
        <w:ind w:left="0"/>
        <w:jc w:val="both"/>
      </w:pPr>
      <w:r>
        <w:rPr>
          <w:rFonts w:ascii="Times New Roman"/>
          <w:b w:val="false"/>
          <w:i w:val="false"/>
          <w:color w:val="000000"/>
          <w:sz w:val="28"/>
        </w:rPr>
        <w:t xml:space="preserve">
      7) № 50 қаулы қолданысқа енгізілген күннен бастап № 50 қаулы қолданысқа енгізілген күнтізбелік ай аяқталғанға дейінгі кезеңде заңды тұлғалардың банктік шоттардан қолма-қол ақша алуы № 50 </w:t>
      </w:r>
      <w:r>
        <w:rPr>
          <w:rFonts w:ascii="Times New Roman"/>
          <w:b w:val="false"/>
          <w:i w:val="false"/>
          <w:color w:val="000000"/>
          <w:sz w:val="28"/>
        </w:rPr>
        <w:t>қаулыда</w:t>
      </w:r>
      <w:r>
        <w:rPr>
          <w:rFonts w:ascii="Times New Roman"/>
          <w:b w:val="false"/>
          <w:i w:val="false"/>
          <w:color w:val="000000"/>
          <w:sz w:val="28"/>
        </w:rPr>
        <w:t xml:space="preserve"> белгіленген сома мөлшерінің шегінде жүзеге асырылады;</w:t>
      </w:r>
    </w:p>
    <w:bookmarkEnd w:id="8"/>
    <w:bookmarkStart w:name="z10" w:id="9"/>
    <w:p>
      <w:pPr>
        <w:spacing w:after="0"/>
        <w:ind w:left="0"/>
        <w:jc w:val="both"/>
      </w:pPr>
      <w:r>
        <w:rPr>
          <w:rFonts w:ascii="Times New Roman"/>
          <w:b w:val="false"/>
          <w:i w:val="false"/>
          <w:color w:val="000000"/>
          <w:sz w:val="28"/>
        </w:rPr>
        <w:t xml:space="preserve">
      8) заңды тұлғалардың банктік шоттарын ашуды және жүргізуді жүзеге асыратын қаржы ұйымдары ай сайын, есепті айдан кейінгі айдың он бесінші күнінен кешіктірмей Қазақстан Республикасының Ұлттық Банкіне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күнтізбелік ай ішінде заңды тұлғалар банктік шоттардан жиынтығында 10 000 000 (он миллион) теңгеден астам сомаға қолма-қол ақшаны алуды жүзеге асырған соманың мөлшері туралы мәліметтерді жібереді;</w:t>
      </w:r>
    </w:p>
    <w:bookmarkEnd w:id="9"/>
    <w:bookmarkStart w:name="z11" w:id="10"/>
    <w:p>
      <w:pPr>
        <w:spacing w:after="0"/>
        <w:ind w:left="0"/>
        <w:jc w:val="both"/>
      </w:pPr>
      <w:r>
        <w:rPr>
          <w:rFonts w:ascii="Times New Roman"/>
          <w:b w:val="false"/>
          <w:i w:val="false"/>
          <w:color w:val="000000"/>
          <w:sz w:val="28"/>
        </w:rPr>
        <w:t>
      9) Қазақстан Республикасының Ұлттық Банкі заңды тұлғалардың банктік шоттарынан күнтізбелік ай ішінде қолма-қол ақшаны алуға рұқсат етілген шегінде белгіленген сома мөлшерінен асырған заңды тұлғаларды айқындау үшін заңды тұлғалардың банктік шоттарын ашуды және жүргізуді жүзеге асыратын қаржы ұйымдары және банктік шоттардан қолма-қол ақша алуды жүзеге асырған заңды тұлғалар бөлігінде бизнес сәйкестендіру нөмірлері негізінде осы тармақтың 8) тармақшасында көрсетілген деректерді жинақтайды. Жиынтық деректер тәуекелдерді басқару жүйесінде пайдалану үшін мемлекеттік кірістер органына және заңды тұлғалардың банктік шоттарын ашуды және жүргізуді жүзеге асыратын қаржы ұйымдары осы қаулыда көзделген заңды тұлғалардың банктік шоттардан қолма-қол ақшаны алу тәртібін сақтауын бақылау үшін Қазақстан Республикасының Қаржы нарығын реттеу және дамыту агенттігіне электрондық нысанда жіберіледі.</w:t>
      </w:r>
    </w:p>
    <w:bookmarkEnd w:id="10"/>
    <w:bookmarkStart w:name="z12" w:id="11"/>
    <w:p>
      <w:pPr>
        <w:spacing w:after="0"/>
        <w:ind w:left="0"/>
        <w:jc w:val="both"/>
      </w:pPr>
      <w:r>
        <w:rPr>
          <w:rFonts w:ascii="Times New Roman"/>
          <w:b w:val="false"/>
          <w:i w:val="false"/>
          <w:color w:val="000000"/>
          <w:sz w:val="28"/>
        </w:rPr>
        <w:t>
      2. Қолма-қол ақша айналысы департаменті Қазақстан Республикасының заңнамасында белгіленген тәртіппен:</w:t>
      </w:r>
    </w:p>
    <w:bookmarkEnd w:id="11"/>
    <w:bookmarkStart w:name="z13" w:id="12"/>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12"/>
    <w:bookmarkStart w:name="z14" w:id="13"/>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13"/>
    <w:bookmarkStart w:name="z15" w:id="14"/>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3-тармағында көзделген іс-шаралардың орындалуы туралы мәліметтерді ұсынуды қамтамасыз етсін.</w:t>
      </w:r>
    </w:p>
    <w:bookmarkEnd w:id="14"/>
    <w:bookmarkStart w:name="z16" w:id="15"/>
    <w:p>
      <w:pPr>
        <w:spacing w:after="0"/>
        <w:ind w:left="0"/>
        <w:jc w:val="both"/>
      </w:pPr>
      <w:r>
        <w:rPr>
          <w:rFonts w:ascii="Times New Roman"/>
          <w:b w:val="false"/>
          <w:i w:val="false"/>
          <w:color w:val="000000"/>
          <w:sz w:val="28"/>
        </w:rPr>
        <w:t>
      3. Ақпарат және коммуникациялар департаменті - Ұлттық Банктің баспасөз қызметі осы қаулы мемлекеттік тіркелгеннен кейін екі жұмыс күні ішінде оның көшірмесін мерзімді баспасөз басылымдарында ресми жариялауға жіберуді қамтамасыз етсін.</w:t>
      </w:r>
    </w:p>
    <w:bookmarkEnd w:id="15"/>
    <w:bookmarkStart w:name="z17" w:id="16"/>
    <w:p>
      <w:pPr>
        <w:spacing w:after="0"/>
        <w:ind w:left="0"/>
        <w:jc w:val="both"/>
      </w:pPr>
      <w:r>
        <w:rPr>
          <w:rFonts w:ascii="Times New Roman"/>
          <w:b w:val="false"/>
          <w:i w:val="false"/>
          <w:color w:val="000000"/>
          <w:sz w:val="28"/>
        </w:rPr>
        <w:t>
      4. Осы қаулының орындалуын бақылау Қазақстан Республикасы Ұлттық Банкі Төрағасының жетекшілік ететін орынбасарына, Қазақстан Республикасының Қаржы нарығын реттеу және дамыту агенттігі Төрағасының жетекшілік ететін орынбасарына және Қазақстан Республикасының Қаржы вице-министріне жүктелсін.</w:t>
      </w:r>
    </w:p>
    <w:bookmarkEnd w:id="16"/>
    <w:bookmarkStart w:name="z18" w:id="17"/>
    <w:p>
      <w:pPr>
        <w:spacing w:after="0"/>
        <w:ind w:left="0"/>
        <w:jc w:val="both"/>
      </w:pPr>
      <w:r>
        <w:rPr>
          <w:rFonts w:ascii="Times New Roman"/>
          <w:b w:val="false"/>
          <w:i w:val="false"/>
          <w:color w:val="000000"/>
          <w:sz w:val="28"/>
        </w:rPr>
        <w:t>
      5. Осы қаулы 2020 жылғы 1 маусымнан бастап қолданысқа енгізіледі және 2020 жылғы 31 желтоқсан аралығында қолданылады.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 Төрағасы</w:t>
            </w:r>
            <w:r>
              <w:br/>
            </w:r>
            <w:r>
              <w:rPr>
                <w:rFonts w:ascii="Times New Roman"/>
                <w:b w:val="false"/>
                <w:i w:val="false"/>
                <w:color w:val="000000"/>
                <w:sz w:val="20"/>
              </w:rPr>
              <w:t>__________М. Абылкасымова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xml:space="preserve">
Премьер-Министрінің Бірінші </w:t>
            </w:r>
            <w:r>
              <w:br/>
            </w:r>
            <w:r>
              <w:rPr>
                <w:rFonts w:ascii="Times New Roman"/>
                <w:b w:val="false"/>
                <w:i w:val="false"/>
                <w:color w:val="000000"/>
                <w:sz w:val="20"/>
              </w:rPr>
              <w:t>
Орынбасары- Қаржы министрі</w:t>
            </w:r>
            <w:r>
              <w:br/>
            </w:r>
            <w:r>
              <w:rPr>
                <w:rFonts w:ascii="Times New Roman"/>
                <w:b w:val="false"/>
                <w:i w:val="false"/>
                <w:color w:val="000000"/>
                <w:sz w:val="20"/>
              </w:rPr>
              <w:t>
__________А. Смаилов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br/>
            </w:r>
            <w:r>
              <w:rPr>
                <w:rFonts w:ascii="Times New Roman"/>
                <w:b w:val="false"/>
                <w:i w:val="false"/>
                <w:color w:val="000000"/>
                <w:sz w:val="20"/>
              </w:rPr>
              <w:t>
</w:t>
            </w:r>
            <w:r>
              <w:rPr>
                <w:rFonts w:ascii="Times New Roman"/>
                <w:b/>
                <w:i w:val="false"/>
                <w:color w:val="000000"/>
                <w:sz w:val="20"/>
              </w:rPr>
              <w:t>Ұлттық</w:t>
            </w:r>
            <w:r>
              <w:rPr>
                <w:rFonts w:ascii="Times New Roman"/>
                <w:b w:val="false"/>
                <w:i w:val="false"/>
                <w:color w:val="000000"/>
                <w:sz w:val="20"/>
              </w:rPr>
              <w:t xml:space="preserve"> </w:t>
            </w:r>
            <w:r>
              <w:rPr>
                <w:rFonts w:ascii="Times New Roman"/>
                <w:b/>
                <w:i w:val="false"/>
                <w:color w:val="000000"/>
                <w:sz w:val="20"/>
              </w:rPr>
              <w:t>Банкінің</w:t>
            </w:r>
            <w:r>
              <w:rPr>
                <w:rFonts w:ascii="Times New Roman"/>
                <w:b w:val="false"/>
                <w:i w:val="false"/>
                <w:color w:val="000000"/>
                <w:sz w:val="20"/>
              </w:rPr>
              <w:t xml:space="preserve"> </w:t>
            </w:r>
            <w:r>
              <w:rPr>
                <w:rFonts w:ascii="Times New Roman"/>
                <w:b/>
                <w:i w:val="false"/>
                <w:color w:val="000000"/>
                <w:sz w:val="20"/>
              </w:rPr>
              <w:t>Төрағасы</w:t>
            </w:r>
            <w:r>
              <w:br/>
            </w:r>
            <w:r>
              <w:rPr>
                <w:rFonts w:ascii="Times New Roman"/>
                <w:b w:val="false"/>
                <w:i w:val="false"/>
                <w:color w:val="000000"/>
                <w:sz w:val="20"/>
              </w:rPr>
              <w:t>
</w:t>
            </w:r>
            <w:r>
              <w:rPr>
                <w:rFonts w:ascii="Times New Roman"/>
                <w:b/>
                <w:i w:val="false"/>
                <w:color w:val="000000"/>
                <w:sz w:val="20"/>
              </w:rPr>
              <w:t>__________Е.</w:t>
            </w:r>
            <w:r>
              <w:rPr>
                <w:rFonts w:ascii="Times New Roman"/>
                <w:b w:val="false"/>
                <w:i w:val="false"/>
                <w:color w:val="000000"/>
                <w:sz w:val="20"/>
              </w:rPr>
              <w:t xml:space="preserve"> </w:t>
            </w:r>
            <w:r>
              <w:rPr>
                <w:rFonts w:ascii="Times New Roman"/>
                <w:b/>
                <w:i w:val="false"/>
                <w:color w:val="000000"/>
                <w:sz w:val="20"/>
              </w:rPr>
              <w:t>Досаев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p>
      <w:pPr>
        <w:spacing w:after="0"/>
        <w:ind w:left="0"/>
        <w:jc w:val="both"/>
      </w:pPr>
      <w:r>
        <w:rPr>
          <w:rFonts w:ascii="Times New Roman"/>
          <w:b w:val="false"/>
          <w:i w:val="false"/>
          <w:color w:val="000000"/>
          <w:sz w:val="28"/>
        </w:rPr>
        <w:t>
      2020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2020 жылғы 21 сәуірдегі № 51</w:t>
            </w:r>
            <w:r>
              <w:br/>
            </w:r>
            <w:r>
              <w:rPr>
                <w:rFonts w:ascii="Times New Roman"/>
                <w:b w:val="false"/>
                <w:i w:val="false"/>
                <w:color w:val="000000"/>
                <w:sz w:val="20"/>
              </w:rPr>
              <w:t>және Қазақстан</w:t>
            </w:r>
            <w:r>
              <w:br/>
            </w:r>
            <w:r>
              <w:rPr>
                <w:rFonts w:ascii="Times New Roman"/>
                <w:b w:val="false"/>
                <w:i w:val="false"/>
                <w:color w:val="000000"/>
                <w:sz w:val="20"/>
              </w:rPr>
              <w:t>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2020 жылғы 29 сәуірдегі</w:t>
            </w:r>
            <w:r>
              <w:br/>
            </w:r>
            <w:r>
              <w:rPr>
                <w:rFonts w:ascii="Times New Roman"/>
                <w:b w:val="false"/>
                <w:i w:val="false"/>
                <w:color w:val="000000"/>
                <w:sz w:val="20"/>
              </w:rPr>
              <w:t>№ 54 қаулыларына</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2020 жылғы 29 сәуірдегі</w:t>
            </w:r>
            <w:r>
              <w:br/>
            </w:r>
            <w:r>
              <w:rPr>
                <w:rFonts w:ascii="Times New Roman"/>
                <w:b w:val="false"/>
                <w:i w:val="false"/>
                <w:color w:val="000000"/>
                <w:sz w:val="20"/>
              </w:rPr>
              <w:t>№ 435 бұйрығына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Нысан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ресми интернет ресурсында орналастырылған</w:t>
      </w:r>
    </w:p>
    <w:p>
      <w:pPr>
        <w:spacing w:after="0"/>
        <w:ind w:left="0"/>
        <w:jc w:val="left"/>
      </w:pPr>
      <w:r>
        <w:rPr>
          <w:rFonts w:ascii="Times New Roman"/>
          <w:b/>
          <w:i w:val="false"/>
          <w:color w:val="000000"/>
        </w:rPr>
        <w:t xml:space="preserve"> Күнтізбелік ай ішінде заңды тұлғалар банктік шоттардан жиынтығында 10 000 000 (он миллион) теңгеден астам сомаға қолма-қол ақшаны алуды жүзеге асырған соманың мөлшері туралы мәліметтер</w:t>
      </w:r>
    </w:p>
    <w:p>
      <w:pPr>
        <w:spacing w:after="0"/>
        <w:ind w:left="0"/>
        <w:jc w:val="both"/>
      </w:pPr>
      <w:r>
        <w:rPr>
          <w:rFonts w:ascii="Times New Roman"/>
          <w:b w:val="false"/>
          <w:i w:val="false"/>
          <w:color w:val="000000"/>
          <w:sz w:val="28"/>
        </w:rPr>
        <w:t>
      Әкімшілік деректер нысанының индексі: СНД ЮР</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20____ жылғы "_____"____________ жағдай бойынша</w:t>
      </w:r>
    </w:p>
    <w:p>
      <w:pPr>
        <w:spacing w:after="0"/>
        <w:ind w:left="0"/>
        <w:jc w:val="both"/>
      </w:pPr>
      <w:r>
        <w:rPr>
          <w:rFonts w:ascii="Times New Roman"/>
          <w:b w:val="false"/>
          <w:i w:val="false"/>
          <w:color w:val="000000"/>
          <w:sz w:val="28"/>
        </w:rPr>
        <w:t>
      Мәліметтерді ұсынатын тұлғалар тобы: заңды тұлғалардың банктік шоттарын ашуды және жүргізуді жүзеге асыратын қаржы ұйымдары.</w:t>
      </w:r>
    </w:p>
    <w:p>
      <w:pPr>
        <w:spacing w:after="0"/>
        <w:ind w:left="0"/>
        <w:jc w:val="both"/>
      </w:pPr>
      <w:r>
        <w:rPr>
          <w:rFonts w:ascii="Times New Roman"/>
          <w:b w:val="false"/>
          <w:i w:val="false"/>
          <w:color w:val="000000"/>
          <w:sz w:val="28"/>
        </w:rPr>
        <w:t>
      Ұсыну мерзімі: ай сайын, есептік айдан кейінгі айдың он бесінен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Заңды тұлғалардың банктік шоттарын ашуды және жүргізуді жүзеге асыратын қаржы ұйымының БСН</w:t>
      </w:r>
    </w:p>
    <w:p>
      <w:pPr>
        <w:spacing w:after="0"/>
        <w:ind w:left="0"/>
        <w:jc w:val="both"/>
      </w:pPr>
      <w:r>
        <w:rPr>
          <w:rFonts w:ascii="Times New Roman"/>
          <w:b w:val="false"/>
          <w:i w:val="false"/>
          <w:color w:val="000000"/>
          <w:sz w:val="28"/>
        </w:rPr>
        <w:t>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944"/>
        <w:gridCol w:w="944"/>
        <w:gridCol w:w="944"/>
        <w:gridCol w:w="944"/>
        <w:gridCol w:w="2344"/>
        <w:gridCol w:w="5236"/>
      </w:tblGrid>
      <w:tr>
        <w:trPr>
          <w:trHeight w:val="30" w:hRule="atLeast"/>
        </w:trPr>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банктік шоттарын ашуды және жүргізуді жүзеге асыратын қаржы ұйымының клиенті туралы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түрінің коды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көзделген қолма-қол ақшаны алудың айлық лимиті</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банктік шоттарын ашуды және жүргізуді жүзеге асыратын қаржы ұйымы белгілеген қолма-қол ақшаны алудың бір айлық лимиті</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1717"/>
        <w:gridCol w:w="1384"/>
        <w:gridCol w:w="1384"/>
        <w:gridCol w:w="1384"/>
        <w:gridCol w:w="1384"/>
        <w:gridCol w:w="1385"/>
        <w:gridCol w:w="1385"/>
        <w:gridCol w:w="138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алынған сома</w:t>
            </w:r>
          </w:p>
        </w:tc>
      </w:tr>
      <w:tr>
        <w:trPr>
          <w:trHeight w:val="30" w:hRule="atLeast"/>
        </w:trPr>
        <w:tc>
          <w:tcPr>
            <w:tcW w:w="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жиынтығы</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қолма-қол шетел валютасы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алынған сома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өңірлер бойынша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r>
        <w:rPr>
          <w:rFonts w:ascii="Times New Roman"/>
          <w:b w:val="false"/>
          <w:i w:val="false"/>
          <w:color w:val="000000"/>
          <w:sz w:val="28"/>
        </w:rPr>
        <w:t>
      Атауы________________ Мекенжайы____________________________________</w:t>
      </w:r>
    </w:p>
    <w:p>
      <w:pPr>
        <w:spacing w:after="0"/>
        <w:ind w:left="0"/>
        <w:jc w:val="both"/>
      </w:pPr>
      <w:r>
        <w:rPr>
          <w:rFonts w:ascii="Times New Roman"/>
          <w:b w:val="false"/>
          <w:i w:val="false"/>
          <w:color w:val="000000"/>
          <w:sz w:val="28"/>
        </w:rPr>
        <w:t>
      Телефоны ___________________________________________________________</w:t>
      </w:r>
    </w:p>
    <w:p>
      <w:pPr>
        <w:spacing w:after="0"/>
        <w:ind w:left="0"/>
        <w:jc w:val="both"/>
      </w:pPr>
      <w:r>
        <w:rPr>
          <w:rFonts w:ascii="Times New Roman"/>
          <w:b w:val="false"/>
          <w:i w:val="false"/>
          <w:color w:val="000000"/>
          <w:sz w:val="28"/>
        </w:rPr>
        <w:t>
      Электрондық поштасының мекенжайы __________________________________</w:t>
      </w:r>
    </w:p>
    <w:p>
      <w:pPr>
        <w:spacing w:after="0"/>
        <w:ind w:left="0"/>
        <w:jc w:val="both"/>
      </w:pPr>
      <w:r>
        <w:rPr>
          <w:rFonts w:ascii="Times New Roman"/>
          <w:b w:val="false"/>
          <w:i w:val="false"/>
          <w:color w:val="000000"/>
          <w:sz w:val="28"/>
        </w:rPr>
        <w:t>
      Орындаушы_______________________________________      ______________</w:t>
      </w:r>
    </w:p>
    <w:p>
      <w:pPr>
        <w:spacing w:after="0"/>
        <w:ind w:left="0"/>
        <w:jc w:val="both"/>
      </w:pPr>
      <w:r>
        <w:rPr>
          <w:rFonts w:ascii="Times New Roman"/>
          <w:b w:val="false"/>
          <w:i w:val="false"/>
          <w:color w:val="000000"/>
          <w:sz w:val="28"/>
        </w:rPr>
        <w:t>
      тегі, аты және әкесінің аты (ол бар болса)            телефоны</w:t>
      </w:r>
    </w:p>
    <w:p>
      <w:pPr>
        <w:spacing w:after="0"/>
        <w:ind w:left="0"/>
        <w:jc w:val="both"/>
      </w:pPr>
      <w:r>
        <w:rPr>
          <w:rFonts w:ascii="Times New Roman"/>
          <w:b w:val="false"/>
          <w:i w:val="false"/>
          <w:color w:val="000000"/>
          <w:sz w:val="28"/>
        </w:rPr>
        <w:t xml:space="preserve">
      Бас бухгалтер немесе нысанға қол қоюға уәкілетті адам </w:t>
      </w:r>
    </w:p>
    <w:p>
      <w:pPr>
        <w:spacing w:after="0"/>
        <w:ind w:left="0"/>
        <w:jc w:val="both"/>
      </w:pPr>
      <w:r>
        <w:rPr>
          <w:rFonts w:ascii="Times New Roman"/>
          <w:b w:val="false"/>
          <w:i w:val="false"/>
          <w:color w:val="000000"/>
          <w:sz w:val="28"/>
        </w:rPr>
        <w:t xml:space="preserve">
      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Бірінші басшы немесе ол нысанға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Күнтізбелік ай ішінде заңды</w:t>
            </w:r>
            <w:r>
              <w:br/>
            </w:r>
            <w:r>
              <w:rPr>
                <w:rFonts w:ascii="Times New Roman"/>
                <w:b w:val="false"/>
                <w:i w:val="false"/>
                <w:color w:val="000000"/>
                <w:sz w:val="20"/>
              </w:rPr>
              <w:t>тұлғалар банктік шоттардан</w:t>
            </w:r>
            <w:r>
              <w:br/>
            </w:r>
            <w:r>
              <w:rPr>
                <w:rFonts w:ascii="Times New Roman"/>
                <w:b w:val="false"/>
                <w:i w:val="false"/>
                <w:color w:val="000000"/>
                <w:sz w:val="20"/>
              </w:rPr>
              <w:t>жиынтығында 10 000 000</w:t>
            </w:r>
            <w:r>
              <w:br/>
            </w:r>
            <w:r>
              <w:rPr>
                <w:rFonts w:ascii="Times New Roman"/>
                <w:b w:val="false"/>
                <w:i w:val="false"/>
                <w:color w:val="000000"/>
                <w:sz w:val="20"/>
              </w:rPr>
              <w:t>(он миллион) теңгеден астам</w:t>
            </w:r>
            <w:r>
              <w:br/>
            </w:r>
            <w:r>
              <w:rPr>
                <w:rFonts w:ascii="Times New Roman"/>
                <w:b w:val="false"/>
                <w:i w:val="false"/>
                <w:color w:val="000000"/>
                <w:sz w:val="20"/>
              </w:rPr>
              <w:t>сомаға қолма-қол ақшаны алуды</w:t>
            </w:r>
            <w:r>
              <w:br/>
            </w:r>
            <w:r>
              <w:rPr>
                <w:rFonts w:ascii="Times New Roman"/>
                <w:b w:val="false"/>
                <w:i w:val="false"/>
                <w:color w:val="000000"/>
                <w:sz w:val="20"/>
              </w:rPr>
              <w:t>жүзеге асырған соманың</w:t>
            </w:r>
            <w:r>
              <w:br/>
            </w:r>
            <w:r>
              <w:rPr>
                <w:rFonts w:ascii="Times New Roman"/>
                <w:b w:val="false"/>
                <w:i w:val="false"/>
                <w:color w:val="000000"/>
                <w:sz w:val="20"/>
              </w:rPr>
              <w:t>мөлшері туралы мәліметтер</w:t>
            </w:r>
            <w:r>
              <w:br/>
            </w:r>
            <w:r>
              <w:rPr>
                <w:rFonts w:ascii="Times New Roman"/>
                <w:b w:val="false"/>
                <w:i w:val="false"/>
                <w:color w:val="000000"/>
                <w:sz w:val="20"/>
              </w:rPr>
              <w:t>нысанына қосымша</w:t>
            </w:r>
          </w:p>
        </w:tc>
      </w:tr>
    </w:tbl>
    <w:bookmarkStart w:name="z21" w:id="18"/>
    <w:p>
      <w:pPr>
        <w:spacing w:after="0"/>
        <w:ind w:left="0"/>
        <w:jc w:val="left"/>
      </w:pPr>
      <w:r>
        <w:rPr>
          <w:rFonts w:ascii="Times New Roman"/>
          <w:b/>
          <w:i w:val="false"/>
          <w:color w:val="000000"/>
        </w:rPr>
        <w:t xml:space="preserve"> Әкімшілік деректер нысанын толтыру бойынша түсіндірме</w:t>
      </w:r>
    </w:p>
    <w:bookmarkEnd w:id="18"/>
    <w:bookmarkStart w:name="z22" w:id="19"/>
    <w:p>
      <w:pPr>
        <w:spacing w:after="0"/>
        <w:ind w:left="0"/>
        <w:jc w:val="left"/>
      </w:pPr>
      <w:r>
        <w:rPr>
          <w:rFonts w:ascii="Times New Roman"/>
          <w:b/>
          <w:i w:val="false"/>
          <w:color w:val="000000"/>
        </w:rPr>
        <w:t xml:space="preserve"> Күнтізбелік ай ішінде заңды тұлғалар банктік шоттардан жиынтығында 10 000 000 (он миллион) теңгеден астам сомаға қолма-қол ақшаны алуды жүзеге асырған соманың мөлшері туралы мәліметтер (индексі - СНД ЮР, кезеңділігі - ай сайын)</w:t>
      </w:r>
    </w:p>
    <w:bookmarkEnd w:id="19"/>
    <w:bookmarkStart w:name="z23" w:id="20"/>
    <w:p>
      <w:pPr>
        <w:spacing w:after="0"/>
        <w:ind w:left="0"/>
        <w:jc w:val="left"/>
      </w:pPr>
      <w:r>
        <w:rPr>
          <w:rFonts w:ascii="Times New Roman"/>
          <w:b/>
          <w:i w:val="false"/>
          <w:color w:val="000000"/>
        </w:rPr>
        <w:t xml:space="preserve"> 1-тарау. Жалпы ережелер</w:t>
      </w:r>
    </w:p>
    <w:bookmarkEnd w:id="20"/>
    <w:bookmarkStart w:name="z24" w:id="21"/>
    <w:p>
      <w:pPr>
        <w:spacing w:after="0"/>
        <w:ind w:left="0"/>
        <w:jc w:val="both"/>
      </w:pPr>
      <w:r>
        <w:rPr>
          <w:rFonts w:ascii="Times New Roman"/>
          <w:b w:val="false"/>
          <w:i w:val="false"/>
          <w:color w:val="000000"/>
          <w:sz w:val="28"/>
        </w:rPr>
        <w:t>
      1. Осы түсіндірме (бұдан әрі - Түсіндірме) "Заңды тұлғалардың банктік шоттардан қолма-қол ақшаны алу жөніндегі мәліметтер" әкімшілік деректер нысанын (бұдан әрі - Нысан) толтыру бойынша бірыңғай талаптарды айқындайды.</w:t>
      </w:r>
    </w:p>
    <w:bookmarkEnd w:id="21"/>
    <w:bookmarkStart w:name="z25" w:id="22"/>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69) тармақшасына сәйкес әзірленді.</w:t>
      </w:r>
    </w:p>
    <w:bookmarkEnd w:id="22"/>
    <w:bookmarkStart w:name="z26" w:id="23"/>
    <w:p>
      <w:pPr>
        <w:spacing w:after="0"/>
        <w:ind w:left="0"/>
        <w:jc w:val="both"/>
      </w:pPr>
      <w:r>
        <w:rPr>
          <w:rFonts w:ascii="Times New Roman"/>
          <w:b w:val="false"/>
          <w:i w:val="false"/>
          <w:color w:val="000000"/>
          <w:sz w:val="28"/>
        </w:rPr>
        <w:t>
      3. Нысанды заңды тұлғалардың банктік шоттарын ашуды және жүргізуді жүзеге асыратын қаржы ұйымы әр айдың біріндегі жағдай бойынша ай сайын жасайды. Нысандағы деректер мың теңгемен толтырылады.</w:t>
      </w:r>
    </w:p>
    <w:bookmarkEnd w:id="23"/>
    <w:bookmarkStart w:name="z27" w:id="24"/>
    <w:p>
      <w:pPr>
        <w:spacing w:after="0"/>
        <w:ind w:left="0"/>
        <w:jc w:val="both"/>
      </w:pPr>
      <w:r>
        <w:rPr>
          <w:rFonts w:ascii="Times New Roman"/>
          <w:b w:val="false"/>
          <w:i w:val="false"/>
          <w:color w:val="000000"/>
          <w:sz w:val="28"/>
        </w:rPr>
        <w:t xml:space="preserve">
      4. Нысанға бірінші басшы, бас бухгалтер немесе Нысанға қол қоюға уәкілетті адамдар қол қояды. </w:t>
      </w:r>
    </w:p>
    <w:bookmarkEnd w:id="24"/>
    <w:bookmarkStart w:name="z28" w:id="25"/>
    <w:p>
      <w:pPr>
        <w:spacing w:after="0"/>
        <w:ind w:left="0"/>
        <w:jc w:val="left"/>
      </w:pPr>
      <w:r>
        <w:rPr>
          <w:rFonts w:ascii="Times New Roman"/>
          <w:b/>
          <w:i w:val="false"/>
          <w:color w:val="000000"/>
        </w:rPr>
        <w:t xml:space="preserve"> 2-тарау. Нысанды толтыру бойынша түсіндірме</w:t>
      </w:r>
    </w:p>
    <w:bookmarkEnd w:id="25"/>
    <w:bookmarkStart w:name="z29" w:id="26"/>
    <w:p>
      <w:pPr>
        <w:spacing w:after="0"/>
        <w:ind w:left="0"/>
        <w:jc w:val="both"/>
      </w:pPr>
      <w:r>
        <w:rPr>
          <w:rFonts w:ascii="Times New Roman"/>
          <w:b w:val="false"/>
          <w:i w:val="false"/>
          <w:color w:val="000000"/>
          <w:sz w:val="28"/>
        </w:rPr>
        <w:t>
      5. Нысан қазақ және орыс тілдерінде толтырылады.</w:t>
      </w:r>
    </w:p>
    <w:bookmarkEnd w:id="26"/>
    <w:bookmarkStart w:name="z30" w:id="27"/>
    <w:p>
      <w:pPr>
        <w:spacing w:after="0"/>
        <w:ind w:left="0"/>
        <w:jc w:val="both"/>
      </w:pPr>
      <w:r>
        <w:rPr>
          <w:rFonts w:ascii="Times New Roman"/>
          <w:b w:val="false"/>
          <w:i w:val="false"/>
          <w:color w:val="000000"/>
          <w:sz w:val="28"/>
        </w:rPr>
        <w:t xml:space="preserve">
      6. Нысанда заңды тұлғалардың, оның ішінде өңірлер бойынша банктік шоттардан қолма-қол ақшаны алуы туралы ақпарат қамтылады. </w:t>
      </w:r>
    </w:p>
    <w:bookmarkEnd w:id="27"/>
    <w:bookmarkStart w:name="z31" w:id="28"/>
    <w:p>
      <w:pPr>
        <w:spacing w:after="0"/>
        <w:ind w:left="0"/>
        <w:jc w:val="both"/>
      </w:pPr>
      <w:r>
        <w:rPr>
          <w:rFonts w:ascii="Times New Roman"/>
          <w:b w:val="false"/>
          <w:i w:val="false"/>
          <w:color w:val="000000"/>
          <w:sz w:val="28"/>
        </w:rPr>
        <w:t>
      7. Егер тиісті көрсеткішке Түсіндірмеде өзгеше келісілмесе, барлық көрсеткіштер толтыру үшін міндетті болып табылады.</w:t>
      </w:r>
    </w:p>
    <w:bookmarkEnd w:id="28"/>
    <w:bookmarkStart w:name="z32" w:id="29"/>
    <w:p>
      <w:pPr>
        <w:spacing w:after="0"/>
        <w:ind w:left="0"/>
        <w:jc w:val="both"/>
      </w:pPr>
      <w:r>
        <w:rPr>
          <w:rFonts w:ascii="Times New Roman"/>
          <w:b w:val="false"/>
          <w:i w:val="false"/>
          <w:color w:val="000000"/>
          <w:sz w:val="28"/>
        </w:rPr>
        <w:t>
      8. 1-бағанда күнтізбелік ай ішінде жалпы сомасы 10 000 000 (он миллион) теңгеден артық қолма-қол ақшаны алуды жүзеге асырған заңды тұлғалардың операциялары бойынша хабарламаның реттік сандық нөмірі, Қазақстан Республикасының Ұлттық Банкіне ұсынылатын ақпарат көрсетіледі. Операцияның реттік нөмірі хабарламалар ұсынылған күнтізбелік ай ішінде сандық форматтағы "1" санынан бастап, өсу ретімен қалыптасады.</w:t>
      </w:r>
    </w:p>
    <w:bookmarkEnd w:id="29"/>
    <w:bookmarkStart w:name="z33" w:id="30"/>
    <w:p>
      <w:pPr>
        <w:spacing w:after="0"/>
        <w:ind w:left="0"/>
        <w:jc w:val="both"/>
      </w:pPr>
      <w:r>
        <w:rPr>
          <w:rFonts w:ascii="Times New Roman"/>
          <w:b w:val="false"/>
          <w:i w:val="false"/>
          <w:color w:val="000000"/>
          <w:sz w:val="28"/>
        </w:rPr>
        <w:t>
      9. 2-бағанда күнтізбелік ай ішінде жалпы сомасы 10 000 000 (он миллион) теңгеден асатын қолма-қол ақшаны алуды жүзеге асырған заңды тұлғаның бас бөлімшесінің бизнес сәйкестендіру нөмірі көрсетіледі.</w:t>
      </w:r>
    </w:p>
    <w:bookmarkEnd w:id="30"/>
    <w:bookmarkStart w:name="z34" w:id="31"/>
    <w:p>
      <w:pPr>
        <w:spacing w:after="0"/>
        <w:ind w:left="0"/>
        <w:jc w:val="both"/>
      </w:pPr>
      <w:r>
        <w:rPr>
          <w:rFonts w:ascii="Times New Roman"/>
          <w:b w:val="false"/>
          <w:i w:val="false"/>
          <w:color w:val="000000"/>
          <w:sz w:val="28"/>
        </w:rPr>
        <w:t>
      10. 3-бағанда күнтізбелік ай ішінде жалпы сомасы 10 000 000 (он миллион) теңгеден асатын қолма-қол ақшаны алуды жүзеге асырған заңды тұлғаның бас бөлімшесінің атауы көрсетіледі.</w:t>
      </w:r>
    </w:p>
    <w:bookmarkEnd w:id="31"/>
    <w:bookmarkStart w:name="z35" w:id="32"/>
    <w:p>
      <w:pPr>
        <w:spacing w:after="0"/>
        <w:ind w:left="0"/>
        <w:jc w:val="both"/>
      </w:pPr>
      <w:r>
        <w:rPr>
          <w:rFonts w:ascii="Times New Roman"/>
          <w:b w:val="false"/>
          <w:i w:val="false"/>
          <w:color w:val="000000"/>
          <w:sz w:val="28"/>
        </w:rPr>
        <w:t>
      11. 4-бағанда күнтізбелік ай ішінде жалпы сомасы 10 000 000 (он миллион) теңгеден асатын қолма-қол ақшаны алуды жүзеге асырған кәсіпкерлік субъектілерінің түрінің коды көрсетіледі:</w:t>
      </w:r>
    </w:p>
    <w:bookmarkEnd w:id="32"/>
    <w:p>
      <w:pPr>
        <w:spacing w:after="0"/>
        <w:ind w:left="0"/>
        <w:jc w:val="both"/>
      </w:pPr>
      <w:r>
        <w:rPr>
          <w:rFonts w:ascii="Times New Roman"/>
          <w:b w:val="false"/>
          <w:i w:val="false"/>
          <w:color w:val="000000"/>
          <w:sz w:val="28"/>
        </w:rPr>
        <w:t>
      Код - 01 заңды тұлға шағын кәсіпкерлік субъектілері үшін, оның ішінде микро кәсіпкерлік субъектісіне беріледі;</w:t>
      </w:r>
    </w:p>
    <w:p>
      <w:pPr>
        <w:spacing w:after="0"/>
        <w:ind w:left="0"/>
        <w:jc w:val="both"/>
      </w:pPr>
      <w:r>
        <w:rPr>
          <w:rFonts w:ascii="Times New Roman"/>
          <w:b w:val="false"/>
          <w:i w:val="false"/>
          <w:color w:val="000000"/>
          <w:sz w:val="28"/>
        </w:rPr>
        <w:t>
      Код - 04 заңды тұлға орта кәсіпкерлік субъектілері үшін беріледі;</w:t>
      </w:r>
    </w:p>
    <w:p>
      <w:pPr>
        <w:spacing w:after="0"/>
        <w:ind w:left="0"/>
        <w:jc w:val="both"/>
      </w:pPr>
      <w:r>
        <w:rPr>
          <w:rFonts w:ascii="Times New Roman"/>
          <w:b w:val="false"/>
          <w:i w:val="false"/>
          <w:color w:val="000000"/>
          <w:sz w:val="28"/>
        </w:rPr>
        <w:t>
      Код - 07 заңды тұлға ірі кәсіпкерлік субъектілері үшін беріледі.</w:t>
      </w:r>
    </w:p>
    <w:bookmarkStart w:name="z36" w:id="33"/>
    <w:p>
      <w:pPr>
        <w:spacing w:after="0"/>
        <w:ind w:left="0"/>
        <w:jc w:val="both"/>
      </w:pPr>
      <w:r>
        <w:rPr>
          <w:rFonts w:ascii="Times New Roman"/>
          <w:b w:val="false"/>
          <w:i w:val="false"/>
          <w:color w:val="000000"/>
          <w:sz w:val="28"/>
        </w:rPr>
        <w:t>
      12. 5-бағанда күнтізбелік ай ішінде жалпы сомасы 10 000 000 (он миллион) теңгеден артық қолма-қол ақшаны алуды жүзеге асырған заңды тұлғаның бас бөлімшесінің ЭҚЖЖ кодтары көрсетіледі.</w:t>
      </w:r>
    </w:p>
    <w:bookmarkEnd w:id="33"/>
    <w:bookmarkStart w:name="z37" w:id="34"/>
    <w:p>
      <w:pPr>
        <w:spacing w:after="0"/>
        <w:ind w:left="0"/>
        <w:jc w:val="both"/>
      </w:pPr>
      <w:r>
        <w:rPr>
          <w:rFonts w:ascii="Times New Roman"/>
          <w:b w:val="false"/>
          <w:i w:val="false"/>
          <w:color w:val="000000"/>
          <w:sz w:val="28"/>
        </w:rPr>
        <w:t xml:space="preserve">
      13. 6-бағанда осы қаулының </w:t>
      </w:r>
      <w:r>
        <w:rPr>
          <w:rFonts w:ascii="Times New Roman"/>
          <w:b w:val="false"/>
          <w:i w:val="false"/>
          <w:color w:val="000000"/>
          <w:sz w:val="28"/>
        </w:rPr>
        <w:t>1-тармағында</w:t>
      </w:r>
      <w:r>
        <w:rPr>
          <w:rFonts w:ascii="Times New Roman"/>
          <w:b w:val="false"/>
          <w:i w:val="false"/>
          <w:color w:val="000000"/>
          <w:sz w:val="28"/>
        </w:rPr>
        <w:t xml:space="preserve"> айқындалған күнтізбелік ай ішінде жалпы сомасы 10 000 000 (он миллион) теңгеден асатын қолма-қол ақшаны алуды жүзеге асырған заңды тұлғаның банктік шоттардан қолма-қол ақшаны алуды шектеудің ай сайынғы сомасы көрсетіледі:</w:t>
      </w:r>
    </w:p>
    <w:bookmarkEnd w:id="34"/>
    <w:p>
      <w:pPr>
        <w:spacing w:after="0"/>
        <w:ind w:left="0"/>
        <w:jc w:val="both"/>
      </w:pPr>
      <w:r>
        <w:rPr>
          <w:rFonts w:ascii="Times New Roman"/>
          <w:b w:val="false"/>
          <w:i w:val="false"/>
          <w:color w:val="000000"/>
          <w:sz w:val="28"/>
        </w:rPr>
        <w:t>
      20 000 000 (жиырма миллион) теңге - егер заңды тұлға шағын кәсіпкерлік субъектісі болып табылса;</w:t>
      </w:r>
    </w:p>
    <w:p>
      <w:pPr>
        <w:spacing w:after="0"/>
        <w:ind w:left="0"/>
        <w:jc w:val="both"/>
      </w:pPr>
      <w:r>
        <w:rPr>
          <w:rFonts w:ascii="Times New Roman"/>
          <w:b w:val="false"/>
          <w:i w:val="false"/>
          <w:color w:val="000000"/>
          <w:sz w:val="28"/>
        </w:rPr>
        <w:t xml:space="preserve">
      120 000 000 (бір жүз жиырма миллион) теңге - егер заңды тұлға орта кәсіпкерлік субъектісі болып табылса; </w:t>
      </w:r>
    </w:p>
    <w:p>
      <w:pPr>
        <w:spacing w:after="0"/>
        <w:ind w:left="0"/>
        <w:jc w:val="both"/>
      </w:pPr>
      <w:r>
        <w:rPr>
          <w:rFonts w:ascii="Times New Roman"/>
          <w:b w:val="false"/>
          <w:i w:val="false"/>
          <w:color w:val="000000"/>
          <w:sz w:val="28"/>
        </w:rPr>
        <w:t>
      150 000 000 (бір жүз елу миллион) теңге - егер заңды тұлға ірі кәсіпкерлік субъектісі болып табылса.</w:t>
      </w:r>
    </w:p>
    <w:bookmarkStart w:name="z38" w:id="35"/>
    <w:p>
      <w:pPr>
        <w:spacing w:after="0"/>
        <w:ind w:left="0"/>
        <w:jc w:val="both"/>
      </w:pPr>
      <w:r>
        <w:rPr>
          <w:rFonts w:ascii="Times New Roman"/>
          <w:b w:val="false"/>
          <w:i w:val="false"/>
          <w:color w:val="000000"/>
          <w:sz w:val="28"/>
        </w:rPr>
        <w:t>
      14. 7-бағанда заңды тұлғалардың банктік шоттарын ашуды және жүргізуді жүзеге асыратын қаржы ұйымы белгілеген күнтізбелік ай ішінде жалпы сомасы 10 000 000 (он миллион) теңгеден асатын қолма-қол ақшаны алуды жүзеге асырған заңды тұлғаның банктік шоттардан қолма-қол ақшаны алуды шектеудің ай сайынғы сомасы көрсетіледі.</w:t>
      </w:r>
    </w:p>
    <w:bookmarkEnd w:id="35"/>
    <w:bookmarkStart w:name="z39" w:id="36"/>
    <w:p>
      <w:pPr>
        <w:spacing w:after="0"/>
        <w:ind w:left="0"/>
        <w:jc w:val="both"/>
      </w:pPr>
      <w:r>
        <w:rPr>
          <w:rFonts w:ascii="Times New Roman"/>
          <w:b w:val="false"/>
          <w:i w:val="false"/>
          <w:color w:val="000000"/>
          <w:sz w:val="28"/>
        </w:rPr>
        <w:t>
      15. 8-бағанда қолма-қол шетел валютасын (операцияны жасаған күнгі нарықтық бағам бойынша теңгедегі баламасы) қоса алғанда, сондай-ақ корпоративтік банктік карталарды қолдана отырып, оның ішінде заңды тұлғаның оқшауландырылған бөлімшелерін (филиалдары мен басқаларды) ескере отырып, күнтізбелік ай ішінде жалпы сомасы 10 000 000 (он миллион) теңгеден асатын қолма-қол ақшаны алуды жүзеге асырған заңды тұлғаның банктік шоттардан қолма-қол ақшаны алудың жалпы нақты сомасы көрсетіледі. Бұл бағанның сомасы 10-26 бағандарының сомасына тең болуға тиіс.</w:t>
      </w:r>
    </w:p>
    <w:bookmarkEnd w:id="36"/>
    <w:bookmarkStart w:name="z40" w:id="37"/>
    <w:p>
      <w:pPr>
        <w:spacing w:after="0"/>
        <w:ind w:left="0"/>
        <w:jc w:val="both"/>
      </w:pPr>
      <w:r>
        <w:rPr>
          <w:rFonts w:ascii="Times New Roman"/>
          <w:b w:val="false"/>
          <w:i w:val="false"/>
          <w:color w:val="000000"/>
          <w:sz w:val="28"/>
        </w:rPr>
        <w:t>
      16. 9-бағанда заңды тұлғаның оқшауландырылған бөлімшелерін (филиалдары мен басқаларды) ескере отырып, күнтізбелік ай ішінде жалпы сомасы 10 000 000 (он миллион) теңгеден асатын қолма-қол ақшаны алуды жүзеге асырған заңды тұлғаның банктік шоттардан қолма-қол шетел валютасын алудың нақты сомасының (операция жасаған күнгі нарықтық бағам бойынша) баламасы теңгемен көрсетіледі. Баламасы теңгемен көрсетіледі.</w:t>
      </w:r>
    </w:p>
    <w:bookmarkEnd w:id="37"/>
    <w:bookmarkStart w:name="z41" w:id="38"/>
    <w:p>
      <w:pPr>
        <w:spacing w:after="0"/>
        <w:ind w:left="0"/>
        <w:jc w:val="both"/>
      </w:pPr>
      <w:r>
        <w:rPr>
          <w:rFonts w:ascii="Times New Roman"/>
          <w:b w:val="false"/>
          <w:i w:val="false"/>
          <w:color w:val="000000"/>
          <w:sz w:val="28"/>
        </w:rPr>
        <w:t>
      17. 10 - 26-бағандарда қолма-қол шетел валютасын (операцияны жасаған күнгі нарықтық бағам бойынша теңгедегі баламасы) қоса алғанда, сондай-ақ корпоративтік банктік карталарды қолдана отырып, оның ішінде заңды тұлғаның аймақтар бойынша оқшауландырылған бөлімшелерін (филиалдары мен басқаларды) ескере отырып, күнтізбелік ай ішінде жалпы сомасы 10 000 000 (он миллион) теңгеден асатын қолма-қол ақшаны алуды жүзеге асырған заңды тұлғаның банктік шоттардан қолма-қол ақшаны алудың жалпы нақты сомасы көрсетіледі.</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