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c1d1" w14:textId="2d8c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5 мамырдағы № 454 бұйрығы. Қазақстан Республикасының Әділет министрлігінде 2020 жылғы 6 мамырда № 20582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 ұлттық қауіпсіздік органдарының әскери, арнаулы оқу орындары көрсететін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545"/>
        <w:gridCol w:w="5253"/>
        <w:gridCol w:w="37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r>
              <w:br/>
            </w:r>
            <w:r>
              <w:rPr>
                <w:rFonts w:ascii="Times New Roman"/>
                <w:b w:val="false"/>
                <w:i w:val="false"/>
                <w:color w:val="000000"/>
                <w:sz w:val="20"/>
              </w:rPr>
              <w:t>
Шығыстарға мынадай шығындар жатады:</w:t>
            </w:r>
            <w:r>
              <w:br/>
            </w: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r>
              <w:br/>
            </w: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r>
              <w:br/>
            </w: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r>
              <w:br/>
            </w: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r>
              <w:br/>
            </w:r>
            <w:r>
              <w:rPr>
                <w:rFonts w:ascii="Times New Roman"/>
                <w:b w:val="false"/>
                <w:i w:val="false"/>
                <w:color w:val="000000"/>
                <w:sz w:val="20"/>
              </w:rPr>
              <w:t>
4) материалдар сатып алу - зерттеулерді орындау үшін жұмсалатын материалдарды сатып алу;</w:t>
            </w:r>
            <w:r>
              <w:br/>
            </w:r>
            <w:r>
              <w:rPr>
                <w:rFonts w:ascii="Times New Roman"/>
                <w:b w:val="false"/>
                <w:i w:val="false"/>
                <w:color w:val="000000"/>
                <w:sz w:val="20"/>
              </w:rPr>
              <w:t>
5) жабдықтар және (немесе) бағдарламалық қамтылымды (заңды тұлғалар үшін) сатып алу;</w:t>
            </w:r>
            <w:r>
              <w:br/>
            </w: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r>
              <w:br/>
            </w: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r>
              <w:br/>
            </w: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r>
              <w:br/>
            </w: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r>
              <w:br/>
            </w:r>
            <w:r>
              <w:rPr>
                <w:rFonts w:ascii="Times New Roman"/>
                <w:b w:val="false"/>
                <w:i w:val="false"/>
                <w:color w:val="000000"/>
                <w:sz w:val="20"/>
              </w:rPr>
              <w:t>
10) салық және бюджетке төленетін басқа да міндетті төлемдер</w:t>
            </w:r>
            <w:r>
              <w:br/>
            </w:r>
            <w:r>
              <w:rPr>
                <w:rFonts w:ascii="Times New Roman"/>
                <w:b w:val="false"/>
                <w:i w:val="false"/>
                <w:color w:val="000000"/>
                <w:sz w:val="20"/>
              </w:rPr>
              <w:t>
(111, 112, 113, 114, 116, 121, 122, 124, 131, 135, 136, 139, 144, 149, 153, 154, 156, 159, 161, 162, 169, 414, 416, 419).</w:t>
            </w:r>
            <w:r>
              <w:br/>
            </w: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r>
              <w:br/>
            </w:r>
            <w:r>
              <w:rPr>
                <w:rFonts w:ascii="Times New Roman"/>
                <w:b w:val="false"/>
                <w:i w:val="false"/>
                <w:color w:val="000000"/>
                <w:sz w:val="20"/>
              </w:rPr>
              <w:t>
Шығыстарға мынадай шығындар жатады:</w:t>
            </w:r>
            <w:r>
              <w:br/>
            </w: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r>
              <w:br/>
            </w: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r>
              <w:br/>
            </w: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w:t>
            </w:r>
            <w:r>
              <w:br/>
            </w: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r>
              <w:br/>
            </w:r>
            <w:r>
              <w:rPr>
                <w:rFonts w:ascii="Times New Roman"/>
                <w:b w:val="false"/>
                <w:i w:val="false"/>
                <w:color w:val="000000"/>
                <w:sz w:val="20"/>
              </w:rPr>
              <w:t>
4) материалдар сатып алу - зерттеулерді орындау үшін жұмсалатын материалдарды сатып алу;</w:t>
            </w:r>
            <w:r>
              <w:br/>
            </w:r>
            <w:r>
              <w:rPr>
                <w:rFonts w:ascii="Times New Roman"/>
                <w:b w:val="false"/>
                <w:i w:val="false"/>
                <w:color w:val="000000"/>
                <w:sz w:val="20"/>
              </w:rPr>
              <w:t>
5) жабдықтар және (немесе) бағдарламалық қамтылымды (заңды тұлғалар үшін) сатып алу;</w:t>
            </w:r>
            <w:r>
              <w:br/>
            </w: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r>
              <w:br/>
            </w: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r>
              <w:br/>
            </w: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r>
              <w:br/>
            </w: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r>
              <w:br/>
            </w:r>
            <w:r>
              <w:rPr>
                <w:rFonts w:ascii="Times New Roman"/>
                <w:b w:val="false"/>
                <w:i w:val="false"/>
                <w:color w:val="000000"/>
                <w:sz w:val="20"/>
              </w:rPr>
              <w:t>
10) салық және бюджетке төленетін басқа да міндетті төлемдер</w:t>
            </w:r>
            <w:r>
              <w:br/>
            </w:r>
            <w:r>
              <w:rPr>
                <w:rFonts w:ascii="Times New Roman"/>
                <w:b w:val="false"/>
                <w:i w:val="false"/>
                <w:color w:val="000000"/>
                <w:sz w:val="20"/>
              </w:rPr>
              <w:t>
(111, 112, 113, 114, 116, 121, 122, 124, 131, 135, 136, 139, 144, 149, 153, 154, 156, 159, 161, 162, 169, 414, 416, 419).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17938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r>
              <w:br/>
            </w:r>
            <w:r>
              <w:rPr>
                <w:rFonts w:ascii="Times New Roman"/>
                <w:b w:val="false"/>
                <w:i w:val="false"/>
                <w:color w:val="000000"/>
                <w:sz w:val="20"/>
              </w:rPr>
              <w:t>
2) қызмет көрсетуді қоса алғанда, жабдықтар мен бағдарламалық қамтамасыз етуді сатып алуға;</w:t>
            </w:r>
            <w:r>
              <w:br/>
            </w:r>
            <w:r>
              <w:rPr>
                <w:rFonts w:ascii="Times New Roman"/>
                <w:b w:val="false"/>
                <w:i w:val="false"/>
                <w:color w:val="000000"/>
                <w:sz w:val="20"/>
              </w:rPr>
              <w:t>
3) әдебиеттер, оқу басылымдарын, көрнекі материалдар сатып алуға;</w:t>
            </w:r>
            <w:r>
              <w:br/>
            </w:r>
            <w:r>
              <w:rPr>
                <w:rFonts w:ascii="Times New Roman"/>
                <w:b w:val="false"/>
                <w:i w:val="false"/>
                <w:color w:val="000000"/>
                <w:sz w:val="20"/>
              </w:rPr>
              <w:t>
4) оқу-материалдық базаны нығайтуға;</w:t>
            </w:r>
            <w:r>
              <w:br/>
            </w: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r>
              <w:br/>
            </w:r>
            <w:r>
              <w:rPr>
                <w:rFonts w:ascii="Times New Roman"/>
                <w:b w:val="false"/>
                <w:i w:val="false"/>
                <w:color w:val="000000"/>
                <w:sz w:val="20"/>
              </w:rPr>
              <w:t>
6) оқу, ғылыми және әдістемелік материалдарды басып шығаруға;</w:t>
            </w:r>
            <w:r>
              <w:br/>
            </w:r>
            <w:r>
              <w:rPr>
                <w:rFonts w:ascii="Times New Roman"/>
                <w:b w:val="false"/>
                <w:i w:val="false"/>
                <w:color w:val="000000"/>
                <w:sz w:val="20"/>
              </w:rPr>
              <w:t>
7) ұлттық қауіпсіздік органдарының қызметкерлерінің, әскери қызметшілері мен жұмыскерлерінің біліктілігін арттыруға;</w:t>
            </w:r>
            <w:r>
              <w:br/>
            </w: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r>
              <w:br/>
            </w:r>
            <w:r>
              <w:rPr>
                <w:rFonts w:ascii="Times New Roman"/>
                <w:b w:val="false"/>
                <w:i w:val="false"/>
                <w:color w:val="000000"/>
                <w:sz w:val="20"/>
              </w:rPr>
              <w:t>
9) электрондық ақпараттық ресурстарды немесе оларды пайдалану құқығын сатып алуға;</w:t>
            </w:r>
            <w:r>
              <w:br/>
            </w:r>
            <w:r>
              <w:rPr>
                <w:rFonts w:ascii="Times New Roman"/>
                <w:b w:val="false"/>
                <w:i w:val="false"/>
                <w:color w:val="000000"/>
                <w:sz w:val="20"/>
              </w:rPr>
              <w:t>
10) қосымша білім беру бағдарламалары бойынша оқу процесін ұйымдастыруға;</w:t>
            </w:r>
            <w:r>
              <w:br/>
            </w:r>
            <w:r>
              <w:rPr>
                <w:rFonts w:ascii="Times New Roman"/>
                <w:b w:val="false"/>
                <w:i w:val="false"/>
                <w:color w:val="000000"/>
                <w:sz w:val="20"/>
              </w:rPr>
              <w:t>
11) үй-жайларды, жабдықтар мен техниканы жалға алуға;</w:t>
            </w:r>
            <w:r>
              <w:br/>
            </w:r>
            <w:r>
              <w:rPr>
                <w:rFonts w:ascii="Times New Roman"/>
                <w:b w:val="false"/>
                <w:i w:val="false"/>
                <w:color w:val="000000"/>
                <w:sz w:val="20"/>
              </w:rPr>
              <w:t>
12) кәдесый өнімдерін сатып алуға;</w:t>
            </w:r>
            <w:r>
              <w:br/>
            </w: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r>
              <w:br/>
            </w:r>
            <w:r>
              <w:rPr>
                <w:rFonts w:ascii="Times New Roman"/>
                <w:b w:val="false"/>
                <w:i w:val="false"/>
                <w:color w:val="000000"/>
                <w:sz w:val="20"/>
              </w:rPr>
              <w:t>
14) білім беру қызметін қамтамасыз ететін ғимараттар мен құрылыстарды ағымдағы жөндеуге;</w:t>
            </w:r>
            <w:r>
              <w:br/>
            </w: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r>
              <w:br/>
            </w: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r>
              <w:br/>
            </w:r>
            <w:r>
              <w:rPr>
                <w:rFonts w:ascii="Times New Roman"/>
                <w:b w:val="false"/>
                <w:i w:val="false"/>
                <w:color w:val="000000"/>
                <w:sz w:val="20"/>
              </w:rPr>
              <w:t>
17) байланыс қызметіне, жарнама және көлік қызметтеріне ақы төлеуге;</w:t>
            </w:r>
            <w:r>
              <w:br/>
            </w: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 жұмсалады (131, 135, 136, 144, 149, 151, 152, 153, 154, 159, 161, 162, 169, 413, 414, 416, 419).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