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eb3f" w14:textId="df0e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29 сәуірдегі № 251 бұйрығы. Қазақстан Республикасының Әділет министрлігінде 2020 жылғы 6 мамырда № 20587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көрсетілетін қызмет стандартын бекіту туралы" Қазақстан Республикасы Индустрия және инфрақұрылымдық даму министрінің 2019 жылғы 29 шілдедегі № 567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19163 болып тіркелген, 2019 жылғы 7 тамызда Қазақстан Республикасының Нормативтік құқықтық актілерінің эталондық бақылау банкінде электрондық түрде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Көлік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251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мемлекеттiк қызметті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мемлекеттiк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мемлекеттiк қызметті көрсету тәртібін айқындайды.</w:t>
      </w:r>
    </w:p>
    <w:bookmarkEnd w:id="9"/>
    <w:bookmarkStart w:name="z12" w:id="10"/>
    <w:p>
      <w:pPr>
        <w:spacing w:after="0"/>
        <w:ind w:left="0"/>
        <w:jc w:val="both"/>
      </w:pPr>
      <w:r>
        <w:rPr>
          <w:rFonts w:ascii="Times New Roman"/>
          <w:b w:val="false"/>
          <w:i w:val="false"/>
          <w:color w:val="000000"/>
          <w:sz w:val="28"/>
        </w:rPr>
        <w:t xml:space="preserve">
      2. Осы Қағидалар жолаушылар мен багажды автомобильмен қалалық (ауылдық), қала маңы, ауданішілік, ауданаралық (қалааралық, облысішілік) тұрақты тасымалдау маршруттарына қызмет көрсету құқығына куәлік алған және тасымалдаушылар мен тиісті жергілікті атқарушы органдар арасындағы жасалатын жолаушылар мен багажды автомобильмен тұрақты тасымалдауды ұйымдастыру шарттарын жасаған жеке және заңды тұлғаларға қолданылады. </w:t>
      </w:r>
    </w:p>
    <w:bookmarkEnd w:id="10"/>
    <w:bookmarkStart w:name="z13" w:id="11"/>
    <w:p>
      <w:pPr>
        <w:spacing w:after="0"/>
        <w:ind w:left="0"/>
        <w:jc w:val="both"/>
      </w:pPr>
      <w:r>
        <w:rPr>
          <w:rFonts w:ascii="Times New Roman"/>
          <w:b w:val="false"/>
          <w:i w:val="false"/>
          <w:color w:val="000000"/>
          <w:sz w:val="28"/>
        </w:rPr>
        <w:t>
      3.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bookmarkEnd w:id="12"/>
    <w:bookmarkStart w:name="z15" w:id="13"/>
    <w:p>
      <w:pPr>
        <w:spacing w:after="0"/>
        <w:ind w:left="0"/>
        <w:jc w:val="both"/>
      </w:pPr>
      <w:r>
        <w:rPr>
          <w:rFonts w:ascii="Times New Roman"/>
          <w:b w:val="false"/>
          <w:i w:val="false"/>
          <w:color w:val="000000"/>
          <w:sz w:val="28"/>
        </w:rPr>
        <w:t>
      2) маршрут - белгілі бір бастапқы, аралық және соңғы аялдама пункттері арасында автобустың, шағын автобустың, троллейбустың белгіленген жүру жолы.</w:t>
      </w:r>
    </w:p>
    <w:bookmarkEnd w:id="13"/>
    <w:bookmarkStart w:name="z16" w:id="14"/>
    <w:p>
      <w:pPr>
        <w:spacing w:after="0"/>
        <w:ind w:left="0"/>
        <w:jc w:val="both"/>
      </w:pPr>
      <w:r>
        <w:rPr>
          <w:rFonts w:ascii="Times New Roman"/>
          <w:b w:val="false"/>
          <w:i w:val="false"/>
          <w:color w:val="000000"/>
          <w:sz w:val="28"/>
        </w:rPr>
        <w:t>
      4.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(бұдан әрі – мемлекеттік қызметті көрсету) аудандардың, облыстық маңызы бар қалалардың, облыстардың, Астана, Алматы және Шымкент қалаларының жергілікті атқарушы органдары (бұдан әрі – көрсетілетін қызметті алушы)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5. Жеке және заңды тұлғалар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осы Қағидаларға 1-қосымшаға сәйкес нысан бойынша көрсетілетін қызметті алушының электрондық цифрлық қолтаңбасы (бұдан әрі – ЭЦҚ) қойылған электрондық құжат нысанындағы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бекітуге арналған өтінішті (бұдан әрі – өтініш) және осы Қағидаларға 2-қосымшаға сәйкес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 көрсетуге қойылатын негізгі талаптар тізбесінің (бұдан әрі – Тізбе) көзделген тізбе бойынша құжаттар топтамасын жолдайды.</w:t>
      </w:r>
    </w:p>
    <w:bookmarkEnd w:id="16"/>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w:t>
      </w:r>
      <w:r>
        <w:rPr>
          <w:rFonts w:ascii="Times New Roman"/>
          <w:b w:val="false"/>
          <w:i w:val="false"/>
          <w:color w:val="000000"/>
          <w:sz w:val="28"/>
        </w:rPr>
        <w:t>тізбесі</w:t>
      </w:r>
      <w:r>
        <w:rPr>
          <w:rFonts w:ascii="Times New Roman"/>
          <w:b w:val="false"/>
          <w:i w:val="false"/>
          <w:color w:val="000000"/>
          <w:sz w:val="28"/>
        </w:rPr>
        <w:t xml:space="preserve"> осы Қағидаларға 2-қосымшаға сәйкес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Индустрия және инфрақұрылымдық даму министрінің 08.04.2021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7. Құжаттарды қарау және мемлекеттік қызмет көрсету нәтижесін беру мерзімі олар келіп түскен күннен бастап 4 (төрт) жұмыс күн құрайды.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08.04.2021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7-1. Көрсетілетін қызметті алушыдан Тізбенің 8-тармағында көзделген тізбеге сәйкес өтініш және құжаттар топтамасы келіп түскен кезде көрсетілетін қызметті беруші кеңсесінің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18"/>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Тізбенің 8-тармағында көзделген тізбеге сәйкес ұсынылған құжаттар топтамасының толықтығын тексереді.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Тізбенің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8. Көрсетілетін қызметті алушы Тізбенің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және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11550 болып тіркелген) Автомобиль көлігімен жолаушылар мен багажды тасымалдау қағидаларының (бұдан әрі – Жолаушылар мен багажды тасымалдау қағидалары) талаптарына сәйкестігін қарайды.</w:t>
      </w:r>
    </w:p>
    <w:bookmarkEnd w:id="19"/>
    <w:p>
      <w:pPr>
        <w:spacing w:after="0"/>
        <w:ind w:left="0"/>
        <w:jc w:val="both"/>
      </w:pPr>
      <w:r>
        <w:rPr>
          <w:rFonts w:ascii="Times New Roman"/>
          <w:b w:val="false"/>
          <w:i w:val="false"/>
          <w:color w:val="000000"/>
          <w:sz w:val="28"/>
        </w:rPr>
        <w:t>
      Тізбеде көзделген тізбеге сәйкес өтініш пен ұсынылған құжаттар топтамасының осы Қағидалардың және Жолаушылар мен багажды тасымалдау қағидаларының талаптарына сәйкестігін айқындау кезінде көрсетілетін қызметті берушінің орындаушысы Жолаушылар мен багажды тасымалдау қағидаларының 13-тармағының 1) тармақшасына сәйкес уақыт бойынша қосарланған маршруттар автобустары арасындағы жоспарланған жүру интервалын құрайтын шартты қарайды және кенттер, ауылдар арасындағы аудан орталықтарымен және аудан орталықтары облыс орталығымен және облыстық маңызы бар өзге де жақын орналасқан қалалармен байланыс басымдылығын басшылыққа алады.</w:t>
      </w:r>
    </w:p>
    <w:p>
      <w:pPr>
        <w:spacing w:after="0"/>
        <w:ind w:left="0"/>
        <w:jc w:val="both"/>
      </w:pPr>
      <w:r>
        <w:rPr>
          <w:rFonts w:ascii="Times New Roman"/>
          <w:b w:val="false"/>
          <w:i w:val="false"/>
          <w:color w:val="000000"/>
          <w:sz w:val="28"/>
        </w:rPr>
        <w:t>
      Тізбенің 8-тармағында көзделген тізбеге сәйкес ұсынылған құжаттар топтамасы осы Қағидалардың және Жолаушылар мен багажды тасымалдау қағидаларының талаптарына сәйкес келген кезде көрсетілетін қызметті берушінің орындаушысы осы Қағидаларға 3-қосымшаға сәйкес нысан бойынша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хабарламаны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не оның міндетін атқарушы адамның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8-1. Стандарттың 9-тармағында көзделген мемлекеттік қызметті көрсетуден бас тарту үшін негіздер болған кезде көрсетілетін қызметті берушінің орындаушысы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bookmarkEnd w:id="2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берушінің орындаушысы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хабарламаны не Стандарттың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жіберу тәсілімен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басшысының немесе оның міндетін атқаратын адамның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9. Көрсетілетін қызметті беруші Қазақстан Республикасының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сатысы туралы деректерді мемлекеттік қызмет көрсету мониторингінің ақпараттық жүйесіне енгізуді қамтамасыз етеді. </w:t>
      </w:r>
    </w:p>
    <w:bookmarkEnd w:id="21"/>
    <w:bookmarkStart w:name="z34" w:id="22"/>
    <w:p>
      <w:pPr>
        <w:spacing w:after="0"/>
        <w:ind w:left="0"/>
        <w:jc w:val="both"/>
      </w:pPr>
      <w:r>
        <w:rPr>
          <w:rFonts w:ascii="Times New Roman"/>
          <w:b w:val="false"/>
          <w:i w:val="false"/>
          <w:color w:val="000000"/>
          <w:sz w:val="28"/>
        </w:rPr>
        <w:t>
      9-1. Автомобиль көлігі саласындағы уәкілетті орган заңға тәуелді нормативтік құқықтық актіні бекіткен немесе өзгерткен күннен бастап үш жұмыс күні ішінде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жергілікті атқарушы органдарға, "электрондық үкіметтің" ақпараттық-коммуникациялық инфрақұрылымының операторына, сондай-ақ Бірыңғай байланыс орталығына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қызметтер көрсету мәселелері бойынша шешімдеріне, іс-әрекеттеріне (әрекетсіздігіне) шағымдану тәртібі</w:t>
      </w:r>
    </w:p>
    <w:bookmarkEnd w:id="23"/>
    <w:bookmarkStart w:name="z24" w:id="24"/>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бекітуге арналған өтініш</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08.04.2021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Жолаушылар мен багажды автомобильмен тұрақты тасымалдау маршруттарына қызмет көрсету құқығына куәлік (бұдан әрі - куәлік):</w:t>
      </w:r>
    </w:p>
    <w:p>
      <w:pPr>
        <w:spacing w:after="0"/>
        <w:ind w:left="0"/>
        <w:jc w:val="both"/>
      </w:pPr>
      <w:r>
        <w:rPr>
          <w:rFonts w:ascii="Times New Roman"/>
          <w:b w:val="false"/>
          <w:i w:val="false"/>
          <w:color w:val="000000"/>
          <w:sz w:val="28"/>
        </w:rPr>
        <w:t>
      1) куәлік нөмірі №: ________;</w:t>
      </w:r>
    </w:p>
    <w:p>
      <w:pPr>
        <w:spacing w:after="0"/>
        <w:ind w:left="0"/>
        <w:jc w:val="both"/>
      </w:pPr>
      <w:r>
        <w:rPr>
          <w:rFonts w:ascii="Times New Roman"/>
          <w:b w:val="false"/>
          <w:i w:val="false"/>
          <w:color w:val="000000"/>
          <w:sz w:val="28"/>
        </w:rPr>
        <w:t>
      2) берілген күні (күні, айы, жылы): __________;</w:t>
      </w:r>
    </w:p>
    <w:p>
      <w:pPr>
        <w:spacing w:after="0"/>
        <w:ind w:left="0"/>
        <w:jc w:val="both"/>
      </w:pPr>
      <w:r>
        <w:rPr>
          <w:rFonts w:ascii="Times New Roman"/>
          <w:b w:val="false"/>
          <w:i w:val="false"/>
          <w:color w:val="000000"/>
          <w:sz w:val="28"/>
        </w:rPr>
        <w:t>
      3) қолдану мерзімі (күні, айы, жылы): __________;</w:t>
      </w:r>
    </w:p>
    <w:p>
      <w:pPr>
        <w:spacing w:after="0"/>
        <w:ind w:left="0"/>
        <w:jc w:val="both"/>
      </w:pPr>
      <w:r>
        <w:rPr>
          <w:rFonts w:ascii="Times New Roman"/>
          <w:b w:val="false"/>
          <w:i w:val="false"/>
          <w:color w:val="000000"/>
          <w:sz w:val="28"/>
        </w:rPr>
        <w:t>
      4) куәлікті берген жергілікті атқарушы органы: ___________.</w:t>
      </w:r>
    </w:p>
    <w:p>
      <w:pPr>
        <w:spacing w:after="0"/>
        <w:ind w:left="0"/>
        <w:jc w:val="both"/>
      </w:pPr>
      <w:r>
        <w:rPr>
          <w:rFonts w:ascii="Times New Roman"/>
          <w:b w:val="false"/>
          <w:i w:val="false"/>
          <w:color w:val="000000"/>
          <w:sz w:val="28"/>
        </w:rPr>
        <w:t>
      2. Жолаушылар мен багажды автомобильмен тұрақты тасымалдауды ұйымдастыру шарты (бұдан әрі - шарт):</w:t>
      </w:r>
    </w:p>
    <w:p>
      <w:pPr>
        <w:spacing w:after="0"/>
        <w:ind w:left="0"/>
        <w:jc w:val="both"/>
      </w:pPr>
      <w:r>
        <w:rPr>
          <w:rFonts w:ascii="Times New Roman"/>
          <w:b w:val="false"/>
          <w:i w:val="false"/>
          <w:color w:val="000000"/>
          <w:sz w:val="28"/>
        </w:rPr>
        <w:t>
      1) шарт нөмірі №: ________;</w:t>
      </w:r>
    </w:p>
    <w:p>
      <w:pPr>
        <w:spacing w:after="0"/>
        <w:ind w:left="0"/>
        <w:jc w:val="both"/>
      </w:pPr>
      <w:r>
        <w:rPr>
          <w:rFonts w:ascii="Times New Roman"/>
          <w:b w:val="false"/>
          <w:i w:val="false"/>
          <w:color w:val="000000"/>
          <w:sz w:val="28"/>
        </w:rPr>
        <w:t>
      2) берілген күні (күні, айы, жылы): __________;</w:t>
      </w:r>
    </w:p>
    <w:p>
      <w:pPr>
        <w:spacing w:after="0"/>
        <w:ind w:left="0"/>
        <w:jc w:val="both"/>
      </w:pPr>
      <w:r>
        <w:rPr>
          <w:rFonts w:ascii="Times New Roman"/>
          <w:b w:val="false"/>
          <w:i w:val="false"/>
          <w:color w:val="000000"/>
          <w:sz w:val="28"/>
        </w:rPr>
        <w:t>
      3) қолдану мерзімі (күні, айы, жылы): __________;</w:t>
      </w:r>
    </w:p>
    <w:p>
      <w:pPr>
        <w:spacing w:after="0"/>
        <w:ind w:left="0"/>
        <w:jc w:val="both"/>
      </w:pPr>
      <w:r>
        <w:rPr>
          <w:rFonts w:ascii="Times New Roman"/>
          <w:b w:val="false"/>
          <w:i w:val="false"/>
          <w:color w:val="000000"/>
          <w:sz w:val="28"/>
        </w:rPr>
        <w:t>
      4) шартты жасасқан жергілікті атқарушы органы: ___________.</w:t>
      </w:r>
    </w:p>
    <w:p>
      <w:pPr>
        <w:spacing w:after="0"/>
        <w:ind w:left="0"/>
        <w:jc w:val="both"/>
      </w:pPr>
      <w:r>
        <w:rPr>
          <w:rFonts w:ascii="Times New Roman"/>
          <w:b w:val="false"/>
          <w:i w:val="false"/>
          <w:color w:val="000000"/>
          <w:sz w:val="28"/>
        </w:rPr>
        <w:t>
      3. Жолаушылар мен багажды автомобильмен тұрақты тасымалдау қатынасының түрі (бұдан әрі – қатынас түрі):</w:t>
      </w:r>
    </w:p>
    <w:p>
      <w:pPr>
        <w:spacing w:after="0"/>
        <w:ind w:left="0"/>
        <w:jc w:val="both"/>
      </w:pPr>
      <w:r>
        <w:rPr>
          <w:rFonts w:ascii="Times New Roman"/>
          <w:b w:val="false"/>
          <w:i w:val="false"/>
          <w:color w:val="000000"/>
          <w:sz w:val="28"/>
        </w:rPr>
        <w:t>
      1) қалалық (ауылдық) □;</w:t>
      </w:r>
    </w:p>
    <w:p>
      <w:pPr>
        <w:spacing w:after="0"/>
        <w:ind w:left="0"/>
        <w:jc w:val="both"/>
      </w:pPr>
      <w:r>
        <w:rPr>
          <w:rFonts w:ascii="Times New Roman"/>
          <w:b w:val="false"/>
          <w:i w:val="false"/>
          <w:color w:val="000000"/>
          <w:sz w:val="28"/>
        </w:rPr>
        <w:t>
      2) қала маңындағы □;</w:t>
      </w:r>
    </w:p>
    <w:p>
      <w:pPr>
        <w:spacing w:after="0"/>
        <w:ind w:left="0"/>
        <w:jc w:val="both"/>
      </w:pPr>
      <w:r>
        <w:rPr>
          <w:rFonts w:ascii="Times New Roman"/>
          <w:b w:val="false"/>
          <w:i w:val="false"/>
          <w:color w:val="000000"/>
          <w:sz w:val="28"/>
        </w:rPr>
        <w:t>
      3) ауданішілік □.</w:t>
      </w:r>
    </w:p>
    <w:p>
      <w:pPr>
        <w:spacing w:after="0"/>
        <w:ind w:left="0"/>
        <w:jc w:val="both"/>
      </w:pPr>
      <w:r>
        <w:rPr>
          <w:rFonts w:ascii="Times New Roman"/>
          <w:b w:val="false"/>
          <w:i w:val="false"/>
          <w:color w:val="000000"/>
          <w:sz w:val="28"/>
        </w:rPr>
        <w:t>
      4. Маршруттың атауы: бастапқы пункттің атауы __________, соңғы пункттің атауы __________.</w:t>
      </w:r>
    </w:p>
    <w:p>
      <w:pPr>
        <w:spacing w:after="0"/>
        <w:ind w:left="0"/>
        <w:jc w:val="both"/>
      </w:pPr>
      <w:r>
        <w:rPr>
          <w:rFonts w:ascii="Times New Roman"/>
          <w:b w:val="false"/>
          <w:i w:val="false"/>
          <w:color w:val="000000"/>
          <w:sz w:val="28"/>
        </w:rPr>
        <w:t>
      5. Қозғалыс кестесі: бастапқы пункттен жөнелту уақыты ____________, соңғы пункттен жөнелту уақыты ___________.</w:t>
      </w:r>
    </w:p>
    <w:p>
      <w:pPr>
        <w:spacing w:after="0"/>
        <w:ind w:left="0"/>
        <w:jc w:val="both"/>
      </w:pPr>
      <w:r>
        <w:rPr>
          <w:rFonts w:ascii="Times New Roman"/>
          <w:b w:val="false"/>
          <w:i w:val="false"/>
          <w:color w:val="000000"/>
          <w:sz w:val="28"/>
        </w:rPr>
        <w:t>
      6. Стандартта көзделген тізбеге сәйкес құжаттардың топтамасы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қызметті жүзеге асыру немесе жеке әрекеттердің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*Осы өтініштің 4 және 5-тармақтары бойынша мәліметтерді толтырған кезде бір бастапқы пункттен жөнелту уақытын және бір соңғы пункттен жөнелту уақытын көрсете отырып, бір маршруттың атауы көрсетіледі.</w:t>
      </w:r>
    </w:p>
    <w:p>
      <w:pPr>
        <w:spacing w:after="0"/>
        <w:ind w:left="0"/>
        <w:jc w:val="both"/>
      </w:pPr>
      <w:r>
        <w:rPr>
          <w:rFonts w:ascii="Times New Roman"/>
          <w:b w:val="false"/>
          <w:i w:val="false"/>
          <w:color w:val="000000"/>
          <w:sz w:val="28"/>
        </w:rPr>
        <w:t>
      Қалалық (ауылдық) немесе қала маңындағы қатынастарда елді мекенде орналасқан аялдама пункттерінің атаулары көрсетіледі.</w:t>
      </w:r>
    </w:p>
    <w:p>
      <w:pPr>
        <w:spacing w:after="0"/>
        <w:ind w:left="0"/>
        <w:jc w:val="both"/>
      </w:pPr>
      <w:r>
        <w:rPr>
          <w:rFonts w:ascii="Times New Roman"/>
          <w:b w:val="false"/>
          <w:i w:val="false"/>
          <w:color w:val="000000"/>
          <w:sz w:val="28"/>
        </w:rPr>
        <w:t>
      Ауданішілік қатынастарда маршруттың бастапқы және соңғы пункттерінде орналасқан елді мекендердің атаулары көрсетіледі.</w:t>
      </w:r>
    </w:p>
    <w:p>
      <w:pPr>
        <w:spacing w:after="0"/>
        <w:ind w:left="0"/>
        <w:jc w:val="both"/>
      </w:pPr>
      <w:r>
        <w:rPr>
          <w:rFonts w:ascii="Times New Roman"/>
          <w:b w:val="false"/>
          <w:i w:val="false"/>
          <w:color w:val="000000"/>
          <w:sz w:val="28"/>
        </w:rPr>
        <w:t>
      Аралық пункттер, олар бар болғанда маршрут схемасында және қозғалыс кестесінде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 көрсетуге қойылатын негізгі талаптардың тізбесі</w:t>
      </w:r>
    </w:p>
    <w:bookmarkEnd w:id="25"/>
    <w:p>
      <w:pPr>
        <w:spacing w:after="0"/>
        <w:ind w:left="0"/>
        <w:jc w:val="both"/>
      </w:pPr>
      <w:r>
        <w:rPr>
          <w:rFonts w:ascii="Times New Roman"/>
          <w:b w:val="false"/>
          <w:i w:val="false"/>
          <w:color w:val="ff0000"/>
          <w:sz w:val="28"/>
        </w:rPr>
        <w:t xml:space="preserve">
      Ескерту. 2-қосымша жаңа редакцияда - ҚР Көлік министрінің 28.06.2024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Аудандардың, облыстық маңызы бар қалалардың,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 не мемлекеттік қызметті көрсетуден бас тарту туралы хабарлама.</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жолаушылар мен багажды автомобильмен қалалық (ауылдық), қала маңындағы және ауданішілік тұрақты тасымалдау маршруттар схемасы;</w:t>
            </w:r>
          </w:p>
          <w:p>
            <w:pPr>
              <w:spacing w:after="20"/>
              <w:ind w:left="20"/>
              <w:jc w:val="both"/>
            </w:pPr>
            <w:r>
              <w:rPr>
                <w:rFonts w:ascii="Times New Roman"/>
                <w:b w:val="false"/>
                <w:i w:val="false"/>
                <w:color w:val="000000"/>
                <w:sz w:val="20"/>
              </w:rPr>
              <w:t>
3) жолаушылар мен багажды автомобильмен қалалық (ауылдық), қала маңындағы және ауданішілік тұрақты тасымалдау маршруттары бойынша қозғалыс кестесі.</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өтініш және Тізбеде көзделген тізбеге сәйкес құжаттар топтамасының осы Қағидалардың және Жолаушылар мен багажды тасымалдау қағидалары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 _____ хабарлама</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08.04.2021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Берілетін уақыты мен күні: 20 ____ жылғы "___" _______</w:t>
      </w:r>
    </w:p>
    <w:p>
      <w:pPr>
        <w:spacing w:after="0"/>
        <w:ind w:left="0"/>
        <w:jc w:val="both"/>
      </w:pPr>
      <w:r>
        <w:rPr>
          <w:rFonts w:ascii="Times New Roman"/>
          <w:b w:val="false"/>
          <w:i w:val="false"/>
          <w:color w:val="000000"/>
          <w:sz w:val="28"/>
        </w:rPr>
        <w:t xml:space="preserve">
      Көрсетілетін қызметті алушы: __________________________________ </w:t>
      </w:r>
    </w:p>
    <w:p>
      <w:pPr>
        <w:spacing w:after="0"/>
        <w:ind w:left="0"/>
        <w:jc w:val="both"/>
      </w:pPr>
      <w:r>
        <w:rPr>
          <w:rFonts w:ascii="Times New Roman"/>
          <w:b w:val="false"/>
          <w:i w:val="false"/>
          <w:color w:val="000000"/>
          <w:sz w:val="28"/>
        </w:rPr>
        <w:t>
      (жеке сәйкестендiру нөмiрi /</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Мемлекеттік көрсетілетін қызмет: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p>
      <w:pPr>
        <w:spacing w:after="0"/>
        <w:ind w:left="0"/>
        <w:jc w:val="both"/>
      </w:pPr>
      <w:r>
        <w:rPr>
          <w:rFonts w:ascii="Times New Roman"/>
          <w:b w:val="false"/>
          <w:i w:val="false"/>
          <w:color w:val="000000"/>
          <w:sz w:val="28"/>
        </w:rPr>
        <w:t xml:space="preserve">
      Куәліктің көмірі №: ________ </w:t>
      </w:r>
    </w:p>
    <w:p>
      <w:pPr>
        <w:spacing w:after="0"/>
        <w:ind w:left="0"/>
        <w:jc w:val="both"/>
      </w:pPr>
      <w:r>
        <w:rPr>
          <w:rFonts w:ascii="Times New Roman"/>
          <w:b w:val="false"/>
          <w:i w:val="false"/>
          <w:color w:val="000000"/>
          <w:sz w:val="28"/>
        </w:rPr>
        <w:t>
      Шарттың нөмірі №: ________</w:t>
      </w:r>
    </w:p>
    <w:p>
      <w:pPr>
        <w:spacing w:after="0"/>
        <w:ind w:left="0"/>
        <w:jc w:val="both"/>
      </w:pPr>
      <w:r>
        <w:rPr>
          <w:rFonts w:ascii="Times New Roman"/>
          <w:b w:val="false"/>
          <w:i w:val="false"/>
          <w:color w:val="000000"/>
          <w:sz w:val="28"/>
        </w:rPr>
        <w:t>
      Қатынас түрі: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жөнелту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 жөнелту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Статус: Бекітілді </w:t>
      </w:r>
    </w:p>
    <w:p>
      <w:pPr>
        <w:spacing w:after="0"/>
        <w:ind w:left="0"/>
        <w:jc w:val="both"/>
      </w:pPr>
      <w:r>
        <w:rPr>
          <w:rFonts w:ascii="Times New Roman"/>
          <w:b w:val="false"/>
          <w:i w:val="false"/>
          <w:color w:val="000000"/>
          <w:sz w:val="28"/>
        </w:rPr>
        <w:t>
      Хабарлама берген жергілікті атқарушы орган: 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 және</w:t>
            </w:r>
            <w:r>
              <w:br/>
            </w:r>
            <w:r>
              <w:rPr>
                <w:rFonts w:ascii="Times New Roman"/>
                <w:b w:val="false"/>
                <w:i w:val="false"/>
                <w:color w:val="000000"/>
                <w:sz w:val="20"/>
              </w:rPr>
              <w:t>қозғалыс кестелерiн бекiту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Мемлекеттік қызметті көрсетуден бас тарту туралы №____ хабарлама</w:t>
      </w:r>
    </w:p>
    <w:bookmarkEnd w:id="26"/>
    <w:p>
      <w:pPr>
        <w:spacing w:after="0"/>
        <w:ind w:left="0"/>
        <w:jc w:val="both"/>
      </w:pPr>
      <w:r>
        <w:rPr>
          <w:rFonts w:ascii="Times New Roman"/>
          <w:b w:val="false"/>
          <w:i w:val="false"/>
          <w:color w:val="ff0000"/>
          <w:sz w:val="28"/>
        </w:rPr>
        <w:t xml:space="preserve">
      Ескерту. Қағида 4-қосымшамен толықтырылды - ҚР Индустрия және инфрақұрылымдық даму министрінің 08.04.2021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Берілетін уақыты мен күні: 20 ____ жылғы "___" _______</w:t>
      </w:r>
    </w:p>
    <w:p>
      <w:pPr>
        <w:spacing w:after="0"/>
        <w:ind w:left="0"/>
        <w:jc w:val="both"/>
      </w:pPr>
      <w:r>
        <w:rPr>
          <w:rFonts w:ascii="Times New Roman"/>
          <w:b w:val="false"/>
          <w:i w:val="false"/>
          <w:color w:val="000000"/>
          <w:sz w:val="28"/>
        </w:rPr>
        <w:t>
      Көрсетілетін қызметті алушы: __________________________________</w:t>
      </w:r>
    </w:p>
    <w:p>
      <w:pPr>
        <w:spacing w:after="0"/>
        <w:ind w:left="0"/>
        <w:jc w:val="both"/>
      </w:pPr>
      <w:r>
        <w:rPr>
          <w:rFonts w:ascii="Times New Roman"/>
          <w:b w:val="false"/>
          <w:i w:val="false"/>
          <w:color w:val="000000"/>
          <w:sz w:val="28"/>
        </w:rPr>
        <w:t>
      (жеке сәйкестендiру нөмiрi/</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Мемлекеттік көрсетілетін қызмет: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p>
      <w:pPr>
        <w:spacing w:after="0"/>
        <w:ind w:left="0"/>
        <w:jc w:val="both"/>
      </w:pPr>
      <w:r>
        <w:rPr>
          <w:rFonts w:ascii="Times New Roman"/>
          <w:b w:val="false"/>
          <w:i w:val="false"/>
          <w:color w:val="000000"/>
          <w:sz w:val="28"/>
        </w:rPr>
        <w:t xml:space="preserve">
      Куәліктің көмірі №: ________ </w:t>
      </w:r>
    </w:p>
    <w:p>
      <w:pPr>
        <w:spacing w:after="0"/>
        <w:ind w:left="0"/>
        <w:jc w:val="both"/>
      </w:pPr>
      <w:r>
        <w:rPr>
          <w:rFonts w:ascii="Times New Roman"/>
          <w:b w:val="false"/>
          <w:i w:val="false"/>
          <w:color w:val="000000"/>
          <w:sz w:val="28"/>
        </w:rPr>
        <w:t>
      Шарттың нөмірі №: ________</w:t>
      </w:r>
    </w:p>
    <w:p>
      <w:pPr>
        <w:spacing w:after="0"/>
        <w:ind w:left="0"/>
        <w:jc w:val="both"/>
      </w:pPr>
      <w:r>
        <w:rPr>
          <w:rFonts w:ascii="Times New Roman"/>
          <w:b w:val="false"/>
          <w:i w:val="false"/>
          <w:color w:val="000000"/>
          <w:sz w:val="28"/>
        </w:rPr>
        <w:t>
      Қатынас түрі: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жөнелту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 жөнелту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Статус: Бас тартылды</w:t>
      </w:r>
    </w:p>
    <w:p>
      <w:pPr>
        <w:spacing w:after="0"/>
        <w:ind w:left="0"/>
        <w:jc w:val="both"/>
      </w:pPr>
      <w:r>
        <w:rPr>
          <w:rFonts w:ascii="Times New Roman"/>
          <w:b w:val="false"/>
          <w:i w:val="false"/>
          <w:color w:val="000000"/>
          <w:sz w:val="28"/>
        </w:rPr>
        <w:t>
      Негізі: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Хабарлама берген жергілікті атқарушы орган: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