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e232" w14:textId="d8be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"Жасырын тергеу әрекеттерін жүргізу қағидаларын бекіту туралы" Қазақстан Республикасы Қаржы министрінің 2014 жылғы 12 желтоқсандағы № 565, Қазақстан Республикасы Мемлекеттік күзет қызметі бастығының 2014 жылғы 15 желтоқсандағы № 146, Қазақстан Республикасы Мемлекеттік қызмет істері және сыбайлас жемқорлыққа қарсы іс-қимыл агенттігі төрағасының 2014 жылғы 12 желтоқсандағы № 62, Қазақстан Республикасы Ұлттық қауіпсіздік комитеті төрағасының 2014 жылғы 18 желтоқсандағы № 416, Қазақстан Республикасы Ішкі істер министрінің 2014 жылғы 12 желтоқсандағы № 892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4 мамырдағы № 371, Қазақстан Республикасы Премьер-Министрінің Бірінші орынбасары - Қазақстан Республикасы Қаржы министрінің 2020 жылғы 6 мамырдағы № 465, Қазақстан Республикасы Сыбайлас жемқорлыққа қарсы іс-қимыл агенттігі (Сыбайлас жемқорлыққа қарсы қызмет) төрағасының 2020 жылғы 6 мамырдағы № 139, Қазақстан Республикасы Ұлттық қауіпсіздік комитеті төрағасының 2020 жылғы 11 мамырдағы № 35/қе және Қазақстан Республикасы Мемлекеттік күзет қызметі бастығының 2020 жылғы 14 мамырдағы № 11-15 бірлескен бұйрығы. Қазақстан Республикасының Әділет министрлігінде 2020 жылғы 15 мамырда № 20640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"Жасырын тергеу әрекеттерін жүргізу қағидаларын бекіту туралы" Қазақстан Республикасы Қаржы министрінің 2014 жылғы 12 желтоқсандағы № 565, Қазақстан Республикасы Мемлекеттік күзет қызметі бастығының 2014 жылғы 15 желтоқсандағы № 146, Қазақстан Республикасының Мемлекеттік қызметі істері және сыбайлас жемқорлыққа қарсы іс-қимыл агенттігі төрағасының 2014 жылғы 12 желтоқсандағы № 62, Қазақстан Республикасы Ұлттық қауіпсіздік комитеті төрағасының 2014 жылғы 18 желтоқсандағы № 416, Қазақстан Республикасы Ішкі істер министрінің 2014 жылғы 12 желтоқсандағы № 892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тізбесінде № 10027 болып тіркелген, "Казахстанская правда" газетінде 2015 жылғы 21 қаңтарда № 12 (27888) болып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Жасырын тергеу әрекеттерін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ҚПК-нің </w:t>
      </w:r>
      <w:r>
        <w:rPr>
          <w:rFonts w:ascii="Times New Roman"/>
          <w:b w:val="false"/>
          <w:i w:val="false"/>
          <w:color w:val="000000"/>
          <w:sz w:val="28"/>
        </w:rPr>
        <w:t>232-бабына</w:t>
      </w:r>
      <w:r>
        <w:rPr>
          <w:rFonts w:ascii="Times New Roman"/>
          <w:b w:val="false"/>
          <w:i w:val="false"/>
          <w:color w:val="000000"/>
          <w:sz w:val="28"/>
        </w:rPr>
        <w:t xml:space="preserve"> сәйкес пошта және өзге де жөнелтілімдерді қоспағанда жасырын тергеу әрекеттері жедел-іздестіру қызметінің нысандары мен әдістерін пайдалана отырып, құқық қорғау немесе арнайы мемлекеттік органның уәкілетті бөлімше </w:t>
      </w:r>
      <w:r>
        <w:rPr>
          <w:rFonts w:ascii="Times New Roman"/>
          <w:b w:val="false"/>
          <w:i w:val="false"/>
          <w:color w:val="000000"/>
          <w:sz w:val="28"/>
        </w:rPr>
        <w:t>1-қосымшаға</w:t>
      </w:r>
      <w:r>
        <w:rPr>
          <w:rFonts w:ascii="Times New Roman"/>
          <w:b w:val="false"/>
          <w:i w:val="false"/>
          <w:color w:val="000000"/>
          <w:sz w:val="28"/>
        </w:rPr>
        <w:t xml:space="preserve"> сәйкес құрастырылған сотқа дейінгі тергеу органының тапсырмасы (бұдан әрі - тапсырма) бойынша жүргізеді.</w:t>
      </w:r>
    </w:p>
    <w:bookmarkEnd w:id="3"/>
    <w:bookmarkStart w:name="z6" w:id="4"/>
    <w:p>
      <w:pPr>
        <w:spacing w:after="0"/>
        <w:ind w:left="0"/>
        <w:jc w:val="both"/>
      </w:pPr>
      <w:r>
        <w:rPr>
          <w:rFonts w:ascii="Times New Roman"/>
          <w:b w:val="false"/>
          <w:i w:val="false"/>
          <w:color w:val="000000"/>
          <w:sz w:val="28"/>
        </w:rPr>
        <w:t xml:space="preserve">
      Сотқа дейінгі тергеу мерзімдерін үзу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"ЖІҚ туралы" Заң) сәйкес іс бойынша қажетті іздестіру іс-шаралары мен жасырын тергеу әрекеттерін жүргізуге және олардың нәтижелерін қылмыстық іс материалдарына тігуге кедергі келтірмейді.</w:t>
      </w:r>
    </w:p>
    <w:bookmarkEnd w:id="4"/>
    <w:bookmarkStart w:name="z7" w:id="5"/>
    <w:p>
      <w:pPr>
        <w:spacing w:after="0"/>
        <w:ind w:left="0"/>
        <w:jc w:val="both"/>
      </w:pPr>
      <w:r>
        <w:rPr>
          <w:rFonts w:ascii="Times New Roman"/>
          <w:b w:val="false"/>
          <w:i w:val="false"/>
          <w:color w:val="000000"/>
          <w:sz w:val="28"/>
        </w:rPr>
        <w:t>
      Тапсырма құпия болып табылады және жариялауға жатпайды.</w:t>
      </w:r>
    </w:p>
    <w:bookmarkEnd w:id="5"/>
    <w:bookmarkStart w:name="z8" w:id="6"/>
    <w:p>
      <w:pPr>
        <w:spacing w:after="0"/>
        <w:ind w:left="0"/>
        <w:jc w:val="both"/>
      </w:pPr>
      <w:r>
        <w:rPr>
          <w:rFonts w:ascii="Times New Roman"/>
          <w:b w:val="false"/>
          <w:i w:val="false"/>
          <w:color w:val="000000"/>
          <w:sz w:val="28"/>
        </w:rPr>
        <w:t xml:space="preserve">
      Тапсырма екі данада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құрастырылады.</w:t>
      </w:r>
    </w:p>
    <w:bookmarkEnd w:id="6"/>
    <w:bookmarkStart w:name="z9" w:id="7"/>
    <w:p>
      <w:pPr>
        <w:spacing w:after="0"/>
        <w:ind w:left="0"/>
        <w:jc w:val="both"/>
      </w:pPr>
      <w:r>
        <w:rPr>
          <w:rFonts w:ascii="Times New Roman"/>
          <w:b w:val="false"/>
          <w:i w:val="false"/>
          <w:color w:val="000000"/>
          <w:sz w:val="28"/>
        </w:rPr>
        <w:t>
      Бірінші данасы желімделген конвертте мекенжайын көрсете және "Жеке" белгісін қоя отырып, орындаушы бөлімшеге құжаттамалық қамтамасыз ету жөніндегі функцияларды жүзеге асыратын бөлімше (бұдан әрі - ҚҚЕ бөлімшесі) арқылы жіберіледі.</w:t>
      </w:r>
    </w:p>
    <w:bookmarkEnd w:id="7"/>
    <w:bookmarkStart w:name="z10" w:id="8"/>
    <w:p>
      <w:pPr>
        <w:spacing w:after="0"/>
        <w:ind w:left="0"/>
        <w:jc w:val="both"/>
      </w:pPr>
      <w:r>
        <w:rPr>
          <w:rFonts w:ascii="Times New Roman"/>
          <w:b w:val="false"/>
          <w:i w:val="false"/>
          <w:color w:val="000000"/>
          <w:sz w:val="28"/>
        </w:rPr>
        <w:t>
      Конвертке құжаттың нақты бір қылмыстық іске тиесілігі туралы ақпаратты жазуға жол берілмейді.</w:t>
      </w:r>
    </w:p>
    <w:bookmarkEnd w:id="8"/>
    <w:bookmarkStart w:name="z11" w:id="9"/>
    <w:p>
      <w:pPr>
        <w:spacing w:after="0"/>
        <w:ind w:left="0"/>
        <w:jc w:val="both"/>
      </w:pPr>
      <w:r>
        <w:rPr>
          <w:rFonts w:ascii="Times New Roman"/>
          <w:b w:val="false"/>
          <w:i w:val="false"/>
          <w:color w:val="000000"/>
          <w:sz w:val="28"/>
        </w:rPr>
        <w:t xml:space="preserve">
      Тапсырманың екінші данасы ЖТӘ жүргізу кезінде қылмыстық іс материалдарына тігілмейді және оның тізілімдемесіне енгізілмейді. Аяқталған соң ЖТӘ сотқа дейінгі тергеп-тексеруді жүргізетін адамда тиісті номенклатуралық істе сақталады. Ал ЖТӘ нәтижелерін құпиясыздандырғаннан кейін қылмыстық іс материалдарына тігіледі. Сотқа дейінгі тергеуді жүргізетін адам, сондай-ақ сотқа дейінгі тергеуге ведомстволық бақылауды жүзеге асыратын адамдар ЖТӘ жүргізу туралы тапсырма шығару фактісінің құпиялылығын қамтамасыз етеді. </w:t>
      </w:r>
    </w:p>
    <w:bookmarkEnd w:id="9"/>
    <w:bookmarkStart w:name="z12" w:id="10"/>
    <w:p>
      <w:pPr>
        <w:spacing w:after="0"/>
        <w:ind w:left="0"/>
        <w:jc w:val="both"/>
      </w:pPr>
      <w:r>
        <w:rPr>
          <w:rFonts w:ascii="Times New Roman"/>
          <w:b w:val="false"/>
          <w:i w:val="false"/>
          <w:color w:val="000000"/>
          <w:sz w:val="28"/>
        </w:rPr>
        <w:t>
      ЖТӘ аяқталғанға дейін тапсырманың көшірмесін жасауға жол берілмейді.</w:t>
      </w:r>
    </w:p>
    <w:bookmarkEnd w:id="10"/>
    <w:bookmarkStart w:name="z13" w:id="11"/>
    <w:p>
      <w:pPr>
        <w:spacing w:after="0"/>
        <w:ind w:left="0"/>
        <w:jc w:val="both"/>
      </w:pPr>
      <w:r>
        <w:rPr>
          <w:rFonts w:ascii="Times New Roman"/>
          <w:b w:val="false"/>
          <w:i w:val="false"/>
          <w:color w:val="000000"/>
          <w:sz w:val="28"/>
        </w:rPr>
        <w:t>
      ҚҚЕ бөлімшесінде конвертті тіркеу кезінде қылмыстық істі сәйкестендіруге мүмкіндік беретін оның нөмірін және басқа да ақпаратты көрсетпей, құжаттар қылмыстық істің материалдары болып табылатыны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bookmarkStart w:name="z15" w:id="12"/>
    <w:p>
      <w:pPr>
        <w:spacing w:after="0"/>
        <w:ind w:left="0"/>
        <w:jc w:val="both"/>
      </w:pPr>
      <w:r>
        <w:rPr>
          <w:rFonts w:ascii="Times New Roman"/>
          <w:b w:val="false"/>
          <w:i w:val="false"/>
          <w:color w:val="000000"/>
          <w:sz w:val="28"/>
        </w:rPr>
        <w:t>
      8) тармақша алып тасталсын;</w:t>
      </w:r>
    </w:p>
    <w:bookmarkEnd w:id="12"/>
    <w:bookmarkStart w:name="z16" w:id="13"/>
    <w:p>
      <w:pPr>
        <w:spacing w:after="0"/>
        <w:ind w:left="0"/>
        <w:jc w:val="both"/>
      </w:pPr>
      <w:r>
        <w:rPr>
          <w:rFonts w:ascii="Times New Roman"/>
          <w:b w:val="false"/>
          <w:i w:val="false"/>
          <w:color w:val="000000"/>
          <w:sz w:val="28"/>
        </w:rPr>
        <w:t>
      үшінші бөлік мынадай редакцияда жазылсын:</w:t>
      </w:r>
    </w:p>
    <w:bookmarkEnd w:id="13"/>
    <w:bookmarkStart w:name="z17" w:id="14"/>
    <w:p>
      <w:pPr>
        <w:spacing w:after="0"/>
        <w:ind w:left="0"/>
        <w:jc w:val="both"/>
      </w:pPr>
      <w:r>
        <w:rPr>
          <w:rFonts w:ascii="Times New Roman"/>
          <w:b w:val="false"/>
          <w:i w:val="false"/>
          <w:color w:val="000000"/>
          <w:sz w:val="28"/>
        </w:rPr>
        <w:t>
      "Өзіне қатысты ЖТӘ жүргізіліп жатқан объекті (немесе орын) туралы мәліметтерді жариялауды болдырмау қажеттілігі туындаған кезде прокурормен келісілген сауалнамалық деректерді өзгерту (шартты атауы) туралы қаулыға уәкілетті бөлімшетің қызметкері ЖТӘ жүргізу туралы қаулыны қоса 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xml:space="preserve">
      "7. ЖТӘ жүргізу тапсырылған уәкілетті бөлімшенің адамы ҚПК-нің </w:t>
      </w:r>
      <w:r>
        <w:rPr>
          <w:rFonts w:ascii="Times New Roman"/>
          <w:b w:val="false"/>
          <w:i w:val="false"/>
          <w:color w:val="000000"/>
          <w:sz w:val="28"/>
        </w:rPr>
        <w:t>231-бабының</w:t>
      </w:r>
      <w:r>
        <w:rPr>
          <w:rFonts w:ascii="Times New Roman"/>
          <w:b w:val="false"/>
          <w:i w:val="false"/>
          <w:color w:val="000000"/>
          <w:sz w:val="28"/>
        </w:rPr>
        <w:t xml:space="preserve"> 1), 2), 3), 4) 6) тармақшаларында көзделген ЖТӘ жүргізу туралы шығарған қаулыларды тергеу судьялары санкциялайды.</w:t>
      </w:r>
    </w:p>
    <w:bookmarkEnd w:id="15"/>
    <w:bookmarkStart w:name="z20" w:id="16"/>
    <w:p>
      <w:pPr>
        <w:spacing w:after="0"/>
        <w:ind w:left="0"/>
        <w:jc w:val="both"/>
      </w:pPr>
      <w:r>
        <w:rPr>
          <w:rFonts w:ascii="Times New Roman"/>
          <w:b w:val="false"/>
          <w:i w:val="false"/>
          <w:color w:val="000000"/>
          <w:sz w:val="28"/>
        </w:rPr>
        <w:t xml:space="preserve">
      Уәкілетті бөлімшенің қызметкері қаулыны конвертке салып, оны жапсырады, онда мекенжай көрсетіледі және "Жеке өзіне" деген белгі қояды. </w:t>
      </w:r>
    </w:p>
    <w:bookmarkEnd w:id="16"/>
    <w:bookmarkStart w:name="z21" w:id="17"/>
    <w:p>
      <w:pPr>
        <w:spacing w:after="0"/>
        <w:ind w:left="0"/>
        <w:jc w:val="both"/>
      </w:pPr>
      <w:r>
        <w:rPr>
          <w:rFonts w:ascii="Times New Roman"/>
          <w:b w:val="false"/>
          <w:i w:val="false"/>
          <w:color w:val="000000"/>
          <w:sz w:val="28"/>
        </w:rPr>
        <w:t xml:space="preserve">
      Конвертке құжаттардың нақты бір қылмыстық іске тиесілігі туралы ақпаратты жазуға жол берілмейді. </w:t>
      </w:r>
    </w:p>
    <w:bookmarkEnd w:id="17"/>
    <w:bookmarkStart w:name="z22" w:id="18"/>
    <w:p>
      <w:pPr>
        <w:spacing w:after="0"/>
        <w:ind w:left="0"/>
        <w:jc w:val="both"/>
      </w:pPr>
      <w:r>
        <w:rPr>
          <w:rFonts w:ascii="Times New Roman"/>
          <w:b w:val="false"/>
          <w:i w:val="false"/>
          <w:color w:val="000000"/>
          <w:sz w:val="28"/>
        </w:rPr>
        <w:t xml:space="preserve">
      Қаулыға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құпияландыруға жататын ведомстволық (салалық) мәліметтер тізбесіне сәйкес ақпарат енгізілген жағдайда мемлекеттік құпияларды құрайтын мәліметтерге жатады, қаулыларға тиісті құпиялылық белгісі беріледі.</w:t>
      </w:r>
    </w:p>
    <w:bookmarkEnd w:id="18"/>
    <w:bookmarkStart w:name="z23" w:id="19"/>
    <w:p>
      <w:pPr>
        <w:spacing w:after="0"/>
        <w:ind w:left="0"/>
        <w:jc w:val="both"/>
      </w:pPr>
      <w:r>
        <w:rPr>
          <w:rFonts w:ascii="Times New Roman"/>
          <w:b w:val="false"/>
          <w:i w:val="false"/>
          <w:color w:val="000000"/>
          <w:sz w:val="28"/>
        </w:rPr>
        <w:t xml:space="preserve">
      Құпиялылық белгісі бар қаулылармен жұмыс істеу тәртібі мемлекеттік құпиялар туралы Қазақстан Республикасының заңнамасына сәйкес айқындалады. </w:t>
      </w:r>
    </w:p>
    <w:bookmarkEnd w:id="19"/>
    <w:bookmarkStart w:name="z24" w:id="20"/>
    <w:p>
      <w:pPr>
        <w:spacing w:after="0"/>
        <w:ind w:left="0"/>
        <w:jc w:val="both"/>
      </w:pPr>
      <w:r>
        <w:rPr>
          <w:rFonts w:ascii="Times New Roman"/>
          <w:b w:val="false"/>
          <w:i w:val="false"/>
          <w:color w:val="000000"/>
          <w:sz w:val="28"/>
        </w:rPr>
        <w:t xml:space="preserve">
      Судьяларға қатысты ЖТӘ-ні санкциялауды Қазақстан Республикасының Бас Прокурорымен келісілген сотқа дейінгі тергеп-тексеру органының қаулысы бойынша Нұр-Сұлтан қаласының тергеу судьясы жүргізеді. </w:t>
      </w:r>
    </w:p>
    <w:bookmarkEnd w:id="20"/>
    <w:bookmarkStart w:name="z25" w:id="21"/>
    <w:p>
      <w:pPr>
        <w:spacing w:after="0"/>
        <w:ind w:left="0"/>
        <w:jc w:val="both"/>
      </w:pPr>
      <w:r>
        <w:rPr>
          <w:rFonts w:ascii="Times New Roman"/>
          <w:b w:val="false"/>
          <w:i w:val="false"/>
          <w:color w:val="000000"/>
          <w:sz w:val="28"/>
        </w:rPr>
        <w:t>
      Қазақстан Республикасының Бас Прокурорына қатысты ЖТӘ-ні санкциялауды Қазақстан Республикасы Бас Прокурорының бірінші орынбасарымен келісілген сотқа дейінгі тергеп-тексеру органының қаулысы бойынша Нұр-Сұлтан қаласының тергеу судьясы жүргізеді</w:t>
      </w:r>
    </w:p>
    <w:bookmarkEnd w:id="21"/>
    <w:bookmarkStart w:name="z26" w:id="22"/>
    <w:p>
      <w:pPr>
        <w:spacing w:after="0"/>
        <w:ind w:left="0"/>
        <w:jc w:val="both"/>
      </w:pPr>
      <w:r>
        <w:rPr>
          <w:rFonts w:ascii="Times New Roman"/>
          <w:b w:val="false"/>
          <w:i w:val="false"/>
          <w:color w:val="000000"/>
          <w:sz w:val="28"/>
        </w:rPr>
        <w:t>
      Санкция берілген жағдайда санкцияланған қаулының бір данасы орындаушы бөлімшеге жолданады, қаулының екінші данасы тергеу судьясында қалады. Орындаушы бөлімше санкцияланған қаулының келіп түскен данасын орындау үшін ЖТӘ бөлімшесіне жолдайды.</w:t>
      </w:r>
    </w:p>
    <w:bookmarkEnd w:id="22"/>
    <w:bookmarkStart w:name="z27" w:id="23"/>
    <w:p>
      <w:pPr>
        <w:spacing w:after="0"/>
        <w:ind w:left="0"/>
        <w:jc w:val="both"/>
      </w:pPr>
      <w:r>
        <w:rPr>
          <w:rFonts w:ascii="Times New Roman"/>
          <w:b w:val="false"/>
          <w:i w:val="false"/>
          <w:color w:val="000000"/>
          <w:sz w:val="28"/>
        </w:rPr>
        <w:t xml:space="preserve">
      Шұғыл жағдайда қаулының екі данасы санкция алу үшін тергеу судьясына қолма қол ұсынылуы мүмкін. </w:t>
      </w:r>
    </w:p>
    <w:bookmarkEnd w:id="23"/>
    <w:bookmarkStart w:name="z28" w:id="24"/>
    <w:p>
      <w:pPr>
        <w:spacing w:after="0"/>
        <w:ind w:left="0"/>
        <w:jc w:val="both"/>
      </w:pPr>
      <w:r>
        <w:rPr>
          <w:rFonts w:ascii="Times New Roman"/>
          <w:b w:val="false"/>
          <w:i w:val="false"/>
          <w:color w:val="000000"/>
          <w:sz w:val="28"/>
        </w:rPr>
        <w:t>
      Бұл жағдайда санкция алынған күннен бастап санкцияланған қаулының екініші данасын орындаушы бөлімше келесі жұмыс күнінен кешіктірмей тергеу судьясына ҚҚЕ бөлімшесі арқылы белгіленген тәртіппен кері қайтарады.</w:t>
      </w:r>
    </w:p>
    <w:bookmarkEnd w:id="24"/>
    <w:bookmarkStart w:name="z29" w:id="25"/>
    <w:p>
      <w:pPr>
        <w:spacing w:after="0"/>
        <w:ind w:left="0"/>
        <w:jc w:val="both"/>
      </w:pPr>
      <w:r>
        <w:rPr>
          <w:rFonts w:ascii="Times New Roman"/>
          <w:b w:val="false"/>
          <w:i w:val="false"/>
          <w:color w:val="000000"/>
          <w:sz w:val="28"/>
        </w:rPr>
        <w:t>
      Санкциялау туралы шығарылған қаулы негізсіз болған жағдайда тергеу судьясы дәлелденген қаулымен оны санкциялаудан бас тартады.</w:t>
      </w:r>
    </w:p>
    <w:bookmarkEnd w:id="25"/>
    <w:bookmarkStart w:name="z30" w:id="26"/>
    <w:p>
      <w:pPr>
        <w:spacing w:after="0"/>
        <w:ind w:left="0"/>
        <w:jc w:val="both"/>
      </w:pPr>
      <w:r>
        <w:rPr>
          <w:rFonts w:ascii="Times New Roman"/>
          <w:b w:val="false"/>
          <w:i w:val="false"/>
          <w:color w:val="000000"/>
          <w:sz w:val="28"/>
        </w:rPr>
        <w:t>
      ЖТӘ жүргізу мерзімін ұзарту туралы қаулыны сотқа дейінгі тергеп-тексеруді жүргізетін адам ЖТӘ-ні ұзарту мерзімі аяқталардан үш тәулік бұрын шығарады және санкция алу үшін тергеу судьясына ұсынады.</w:t>
      </w:r>
    </w:p>
    <w:bookmarkEnd w:id="26"/>
    <w:bookmarkStart w:name="z31" w:id="27"/>
    <w:p>
      <w:pPr>
        <w:spacing w:after="0"/>
        <w:ind w:left="0"/>
        <w:jc w:val="both"/>
      </w:pPr>
      <w:r>
        <w:rPr>
          <w:rFonts w:ascii="Times New Roman"/>
          <w:b w:val="false"/>
          <w:i w:val="false"/>
          <w:color w:val="000000"/>
          <w:sz w:val="28"/>
        </w:rPr>
        <w:t>
      Санкция беруден бас тартылған жағдайда санкцияланбаған қаулының екі данасын уәкілетті бөлімше ЖТӘІ-ге тігеді, ол дереу тоқтатылады.</w:t>
      </w:r>
    </w:p>
    <w:bookmarkEnd w:id="27"/>
    <w:bookmarkStart w:name="z32" w:id="28"/>
    <w:p>
      <w:pPr>
        <w:spacing w:after="0"/>
        <w:ind w:left="0"/>
        <w:jc w:val="both"/>
      </w:pPr>
      <w:r>
        <w:rPr>
          <w:rFonts w:ascii="Times New Roman"/>
          <w:b w:val="false"/>
          <w:i w:val="false"/>
          <w:color w:val="000000"/>
          <w:sz w:val="28"/>
        </w:rPr>
        <w:t>
      Сотқа дейінгі тергеп-тексеру барысында прокурор тергеу судьясының қаулысына, санкциясына қолдау білдіруге құқылы:</w:t>
      </w:r>
    </w:p>
    <w:bookmarkEnd w:id="28"/>
    <w:bookmarkStart w:name="z33" w:id="29"/>
    <w:p>
      <w:pPr>
        <w:spacing w:after="0"/>
        <w:ind w:left="0"/>
        <w:jc w:val="both"/>
      </w:pPr>
      <w:r>
        <w:rPr>
          <w:rFonts w:ascii="Times New Roman"/>
          <w:b w:val="false"/>
          <w:i w:val="false"/>
          <w:color w:val="000000"/>
          <w:sz w:val="28"/>
        </w:rPr>
        <w:t>
      1) ЖТӘ-ні санкциялау немесе санкциялаудан бас тарту туралы;</w:t>
      </w:r>
    </w:p>
    <w:bookmarkEnd w:id="29"/>
    <w:bookmarkStart w:name="z34" w:id="30"/>
    <w:p>
      <w:pPr>
        <w:spacing w:after="0"/>
        <w:ind w:left="0"/>
        <w:jc w:val="both"/>
      </w:pPr>
      <w:r>
        <w:rPr>
          <w:rFonts w:ascii="Times New Roman"/>
          <w:b w:val="false"/>
          <w:i w:val="false"/>
          <w:color w:val="000000"/>
          <w:sz w:val="28"/>
        </w:rPr>
        <w:t>
      2) ЖТӘ мерзімдерін ұзарту немесе ұзартудан бас тарту туралы;</w:t>
      </w:r>
    </w:p>
    <w:bookmarkEnd w:id="30"/>
    <w:bookmarkStart w:name="z35" w:id="31"/>
    <w:p>
      <w:pPr>
        <w:spacing w:after="0"/>
        <w:ind w:left="0"/>
        <w:jc w:val="both"/>
      </w:pPr>
      <w:r>
        <w:rPr>
          <w:rFonts w:ascii="Times New Roman"/>
          <w:b w:val="false"/>
          <w:i w:val="false"/>
          <w:color w:val="000000"/>
          <w:sz w:val="28"/>
        </w:rPr>
        <w:t>
      3) өзіне қатысты жүргізілген ЖТӘ туралы адамға хабарлау мерзімдерін ұзарту немесе ұзартудан бас тарту туралы;</w:t>
      </w:r>
    </w:p>
    <w:bookmarkEnd w:id="31"/>
    <w:bookmarkStart w:name="z36" w:id="32"/>
    <w:p>
      <w:pPr>
        <w:spacing w:after="0"/>
        <w:ind w:left="0"/>
        <w:jc w:val="both"/>
      </w:pPr>
      <w:r>
        <w:rPr>
          <w:rFonts w:ascii="Times New Roman"/>
          <w:b w:val="false"/>
          <w:i w:val="false"/>
          <w:color w:val="000000"/>
          <w:sz w:val="28"/>
        </w:rPr>
        <w:t>
      4) сотқа дейінгі тергеп-тексеру органының өзіне қатысты жүргізілген ЖТӘ туралы адамға хабарламауға келісім беру немесе сотқа дейінгі тергеп-тексеру органына осындай келісім беруден бас тарту туралы;</w:t>
      </w:r>
    </w:p>
    <w:bookmarkEnd w:id="32"/>
    <w:bookmarkStart w:name="z37" w:id="33"/>
    <w:p>
      <w:pPr>
        <w:spacing w:after="0"/>
        <w:ind w:left="0"/>
        <w:jc w:val="both"/>
      </w:pPr>
      <w:r>
        <w:rPr>
          <w:rFonts w:ascii="Times New Roman"/>
          <w:b w:val="false"/>
          <w:i w:val="false"/>
          <w:color w:val="000000"/>
          <w:sz w:val="28"/>
        </w:rPr>
        <w:t>
      5) ЖТӘ-ні тоқтату туралы прокурордың қолдаухатын қанағаттандырудан бас тарту туралы;</w:t>
      </w:r>
    </w:p>
    <w:bookmarkEnd w:id="33"/>
    <w:bookmarkStart w:name="z38" w:id="3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235-бабында</w:t>
      </w:r>
      <w:r>
        <w:rPr>
          <w:rFonts w:ascii="Times New Roman"/>
          <w:b w:val="false"/>
          <w:i w:val="false"/>
          <w:color w:val="000000"/>
          <w:sz w:val="28"/>
        </w:rPr>
        <w:t xml:space="preserve"> белгіленген тәріпте жүргізілген ЖТӘ-ні тоқтату және алынған нәтижелерді дәлелдер ретінде пайдалануға жол бермеу туралы;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0" w:id="35"/>
    <w:p>
      <w:pPr>
        <w:spacing w:after="0"/>
        <w:ind w:left="0"/>
        <w:jc w:val="both"/>
      </w:pPr>
      <w:r>
        <w:rPr>
          <w:rFonts w:ascii="Times New Roman"/>
          <w:b w:val="false"/>
          <w:i w:val="false"/>
          <w:color w:val="000000"/>
          <w:sz w:val="28"/>
        </w:rPr>
        <w:t>
      "8. Жасырын тергеу әрекетін санкциялау барысында берілген ақпараттың шынайылығына күмән болған жағдайда тергеу судьясы қаулыны санкциялайды және жиырма төрт сағат ішінде прокурордың оның заңдылығын тексеруіне бастама көтереді.</w:t>
      </w:r>
    </w:p>
    <w:bookmarkEnd w:id="35"/>
    <w:bookmarkStart w:name="z41" w:id="36"/>
    <w:p>
      <w:pPr>
        <w:spacing w:after="0"/>
        <w:ind w:left="0"/>
        <w:jc w:val="both"/>
      </w:pPr>
      <w:r>
        <w:rPr>
          <w:rFonts w:ascii="Times New Roman"/>
          <w:b w:val="false"/>
          <w:i w:val="false"/>
          <w:color w:val="000000"/>
          <w:sz w:val="28"/>
        </w:rPr>
        <w:t>
      Прокурор тергеу судьясының ЖТӘ заңдылығына тексеру жүргізу туралы хабарламасын алғаннан кейін тергеу әрекетінің құпиялығын қамтамасыз етеді және тергеу судьясының ЖТӘ жүргізу туралы қаулының заңдылығын тексеру туралы хабарламасын орындауға шаралар қабылдайды.</w:t>
      </w:r>
    </w:p>
    <w:bookmarkEnd w:id="36"/>
    <w:bookmarkStart w:name="z42" w:id="37"/>
    <w:p>
      <w:pPr>
        <w:spacing w:after="0"/>
        <w:ind w:left="0"/>
        <w:jc w:val="both"/>
      </w:pPr>
      <w:r>
        <w:rPr>
          <w:rFonts w:ascii="Times New Roman"/>
          <w:b w:val="false"/>
          <w:i w:val="false"/>
          <w:color w:val="000000"/>
          <w:sz w:val="28"/>
        </w:rPr>
        <w:t xml:space="preserve">
      ҚПК </w:t>
      </w:r>
      <w:r>
        <w:rPr>
          <w:rFonts w:ascii="Times New Roman"/>
          <w:b w:val="false"/>
          <w:i w:val="false"/>
          <w:color w:val="000000"/>
          <w:sz w:val="28"/>
        </w:rPr>
        <w:t>234-бабының</w:t>
      </w:r>
      <w:r>
        <w:rPr>
          <w:rFonts w:ascii="Times New Roman"/>
          <w:b w:val="false"/>
          <w:i w:val="false"/>
          <w:color w:val="000000"/>
          <w:sz w:val="28"/>
        </w:rPr>
        <w:t xml:space="preserve"> 2-бөлігіне сәйкес прокурор бес тәулік ішінде тиісті тексеру жүргізеді және оның нәтижелері туралы жазбаша түрде тергеу судьясына хабарлайды</w:t>
      </w:r>
    </w:p>
    <w:bookmarkEnd w:id="37"/>
    <w:bookmarkStart w:name="z43" w:id="38"/>
    <w:p>
      <w:pPr>
        <w:spacing w:after="0"/>
        <w:ind w:left="0"/>
        <w:jc w:val="both"/>
      </w:pPr>
      <w:r>
        <w:rPr>
          <w:rFonts w:ascii="Times New Roman"/>
          <w:b w:val="false"/>
          <w:i w:val="false"/>
          <w:color w:val="000000"/>
          <w:sz w:val="28"/>
        </w:rPr>
        <w:t>
      Прокурордың жазбаша түрдегі тексеру нәтижелері конвертке салынып желімделеді, онда адресаттың - тергеу судьясының, ЖТӘ жүргізуге бастама көтерген орындаушы бөлімшенің деректері көрсетіледі және "Жеке өзіне" деген белгі қойылады.</w:t>
      </w:r>
    </w:p>
    <w:bookmarkEnd w:id="38"/>
    <w:bookmarkStart w:name="z44" w:id="3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193-бабы</w:t>
      </w:r>
      <w:r>
        <w:rPr>
          <w:rFonts w:ascii="Times New Roman"/>
          <w:b w:val="false"/>
          <w:i w:val="false"/>
          <w:color w:val="000000"/>
          <w:sz w:val="28"/>
        </w:rPr>
        <w:t xml:space="preserve"> 1-бөлігінің 9-1) тармағына сәйкес прокурор сотқа дейінгі тергеп-тексерудің заңдылығына қадағалауды, сондай-ақ қылмыстық қудалауды жүзеге асыра отырып, ҚПК-нің </w:t>
      </w:r>
      <w:r>
        <w:rPr>
          <w:rFonts w:ascii="Times New Roman"/>
          <w:b w:val="false"/>
          <w:i w:val="false"/>
          <w:color w:val="000000"/>
          <w:sz w:val="28"/>
        </w:rPr>
        <w:t>231-бабының</w:t>
      </w:r>
      <w:r>
        <w:rPr>
          <w:rFonts w:ascii="Times New Roman"/>
          <w:b w:val="false"/>
          <w:i w:val="false"/>
          <w:color w:val="000000"/>
          <w:sz w:val="28"/>
        </w:rPr>
        <w:t xml:space="preserve"> 7) және 9) тармақтарында көзделген заңсыз ЖТӘ-ні өз қаулысымен тоқтатады.";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46" w:id="40"/>
    <w:p>
      <w:pPr>
        <w:spacing w:after="0"/>
        <w:ind w:left="0"/>
        <w:jc w:val="both"/>
      </w:pPr>
      <w:r>
        <w:rPr>
          <w:rFonts w:ascii="Times New Roman"/>
          <w:b w:val="false"/>
          <w:i w:val="false"/>
          <w:color w:val="000000"/>
          <w:sz w:val="28"/>
        </w:rPr>
        <w:t xml:space="preserve">
      "15. Дереу, бірақ ЖТӘ аяқталғаннан кейін бес тәуліктен кешіктірмей оларды жүргізу барысында алынған барлық материалдарға құпиялауға жататын ведомстволық мәліметтер тізбесіне сәйкес құпиялылық белгісін қоя отырып, мөрленген түрде ЖТӘ бөлімшесі уәкілетті органның қызметкеріне жібереді. Іс үшін маңызды болатын қолда бар барлық ЖТӘ нәтижелері мемлекеттік құпиялар туралы қолданыстағы заңнамаға сәйкес құпиясыздандырылғаннан кейін сотқа дейінгі тергеп-тексеруді жүргізетін адамға беріледі.";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48" w:id="41"/>
    <w:p>
      <w:pPr>
        <w:spacing w:after="0"/>
        <w:ind w:left="0"/>
        <w:jc w:val="both"/>
      </w:pPr>
      <w:r>
        <w:rPr>
          <w:rFonts w:ascii="Times New Roman"/>
          <w:b w:val="false"/>
          <w:i w:val="false"/>
          <w:color w:val="000000"/>
          <w:sz w:val="28"/>
        </w:rPr>
        <w:t>
      "20. Тергеу бөлімшесінің немесе сотқа дейінгі тергеп-тексеруді жүргізген анықтау органының бастығы қылмыстық іс бойынша қорытынды шешім шығарған сәттен бастап алты айдан кешіктірмей ЖТӘ нәтижелерімен таныстырмай өзіне қатысты ЖТӘ жүргізілген адамға жүргізілген ЖТӘ-нің түрін және оны жүргізу уақытын көрсете отырып, хабарлама жолдауды қамтамасыз етеді.</w:t>
      </w:r>
    </w:p>
    <w:bookmarkEnd w:id="41"/>
    <w:bookmarkStart w:name="z49" w:id="42"/>
    <w:p>
      <w:pPr>
        <w:spacing w:after="0"/>
        <w:ind w:left="0"/>
        <w:jc w:val="both"/>
      </w:pPr>
      <w:r>
        <w:rPr>
          <w:rFonts w:ascii="Times New Roman"/>
          <w:b w:val="false"/>
          <w:i w:val="false"/>
          <w:color w:val="000000"/>
          <w:sz w:val="28"/>
        </w:rPr>
        <w:t xml:space="preserve">
      Егер адам ҚПК-нің </w:t>
      </w:r>
      <w:r>
        <w:rPr>
          <w:rFonts w:ascii="Times New Roman"/>
          <w:b w:val="false"/>
          <w:i w:val="false"/>
          <w:color w:val="000000"/>
          <w:sz w:val="28"/>
        </w:rPr>
        <w:t>295</w:t>
      </w:r>
      <w:r>
        <w:rPr>
          <w:rFonts w:ascii="Times New Roman"/>
          <w:b w:val="false"/>
          <w:i w:val="false"/>
          <w:color w:val="000000"/>
          <w:sz w:val="28"/>
        </w:rPr>
        <w:t xml:space="preserve"> және </w:t>
      </w:r>
      <w:r>
        <w:rPr>
          <w:rFonts w:ascii="Times New Roman"/>
          <w:b w:val="false"/>
          <w:i w:val="false"/>
          <w:color w:val="000000"/>
          <w:sz w:val="28"/>
        </w:rPr>
        <w:t>296-баптарында</w:t>
      </w:r>
      <w:r>
        <w:rPr>
          <w:rFonts w:ascii="Times New Roman"/>
          <w:b w:val="false"/>
          <w:i w:val="false"/>
          <w:color w:val="000000"/>
          <w:sz w:val="28"/>
        </w:rPr>
        <w:t xml:space="preserve"> көзделген тәртіпте қылмыстық іс материалдарымен танысқан кезде немесе ҚПК-нің </w:t>
      </w:r>
      <w:r>
        <w:rPr>
          <w:rFonts w:ascii="Times New Roman"/>
          <w:b w:val="false"/>
          <w:i w:val="false"/>
          <w:color w:val="000000"/>
          <w:sz w:val="28"/>
        </w:rPr>
        <w:t>239-бабының</w:t>
      </w:r>
      <w:r>
        <w:rPr>
          <w:rFonts w:ascii="Times New Roman"/>
          <w:b w:val="false"/>
          <w:i w:val="false"/>
          <w:color w:val="000000"/>
          <w:sz w:val="28"/>
        </w:rPr>
        <w:t xml:space="preserve"> екінші бөлігінде көзделген тәртіпте хабарланған кезде сотқа дейінгі өндіріс барысында ЖТӘ жүргізу фактісімен танысқан жағдайда бұл адам жүргізілген ЖТӘ туралы хабарланған деп есептеледі және қайта хабарлау қажет емес.</w:t>
      </w:r>
    </w:p>
    <w:bookmarkEnd w:id="42"/>
    <w:bookmarkStart w:name="z50" w:id="43"/>
    <w:p>
      <w:pPr>
        <w:spacing w:after="0"/>
        <w:ind w:left="0"/>
        <w:jc w:val="both"/>
      </w:pPr>
      <w:r>
        <w:rPr>
          <w:rFonts w:ascii="Times New Roman"/>
          <w:b w:val="false"/>
          <w:i w:val="false"/>
          <w:color w:val="000000"/>
          <w:sz w:val="28"/>
        </w:rPr>
        <w:t xml:space="preserve">
      Хабарлау мерзімін бір жылға дейін ұзарту қажеттілігі болған кезде сотқа дейінгі тергеп-тексеруді жүргізетін тергеу бөлімшесінің немесе анықтау органының бастығы хабарлау мерзімінің аяқталуына дейін үш тәулік бұрын тергеу судьясына дәлелді қолдаухат енгізеді. </w:t>
      </w:r>
    </w:p>
    <w:bookmarkEnd w:id="43"/>
    <w:bookmarkStart w:name="z51" w:id="4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240-бабының</w:t>
      </w:r>
      <w:r>
        <w:rPr>
          <w:rFonts w:ascii="Times New Roman"/>
          <w:b w:val="false"/>
          <w:i w:val="false"/>
          <w:color w:val="000000"/>
          <w:sz w:val="28"/>
        </w:rPr>
        <w:t xml:space="preserve"> 1-1-бөлігінде көзделген жағдайларда сотқа дейінгі тергеп-тексеруді жүргізетін тергеу бөлімшесінің немесе анықтау органының бастығы тергеу судьясының алдында өзіне қатысты жүргізілген жасырын тергеу әрекеті туралы адамға хабарламау туралы өтініш білдіреді: </w:t>
      </w:r>
    </w:p>
    <w:bookmarkEnd w:id="44"/>
    <w:bookmarkStart w:name="z52" w:id="45"/>
    <w:p>
      <w:pPr>
        <w:spacing w:after="0"/>
        <w:ind w:left="0"/>
        <w:jc w:val="both"/>
      </w:pPr>
      <w:r>
        <w:rPr>
          <w:rFonts w:ascii="Times New Roman"/>
          <w:b w:val="false"/>
          <w:i w:val="false"/>
          <w:color w:val="000000"/>
          <w:sz w:val="28"/>
        </w:rPr>
        <w:t>
      1) террористік немесе экстремистік қылмыстар туралы қылмыстық іс бойынша;</w:t>
      </w:r>
    </w:p>
    <w:bookmarkEnd w:id="45"/>
    <w:bookmarkStart w:name="z53" w:id="46"/>
    <w:p>
      <w:pPr>
        <w:spacing w:after="0"/>
        <w:ind w:left="0"/>
        <w:jc w:val="both"/>
      </w:pPr>
      <w:r>
        <w:rPr>
          <w:rFonts w:ascii="Times New Roman"/>
          <w:b w:val="false"/>
          <w:i w:val="false"/>
          <w:color w:val="000000"/>
          <w:sz w:val="28"/>
        </w:rPr>
        <w:t>
      2) қылмыстық топ жасаған қылмыс туралы қылмыстық іс бойынша;</w:t>
      </w:r>
    </w:p>
    <w:bookmarkEnd w:id="46"/>
    <w:bookmarkStart w:name="z54" w:id="47"/>
    <w:p>
      <w:pPr>
        <w:spacing w:after="0"/>
        <w:ind w:left="0"/>
        <w:jc w:val="both"/>
      </w:pPr>
      <w:r>
        <w:rPr>
          <w:rFonts w:ascii="Times New Roman"/>
          <w:b w:val="false"/>
          <w:i w:val="false"/>
          <w:color w:val="000000"/>
          <w:sz w:val="28"/>
        </w:rPr>
        <w:t>
      3) егер хабарлау мемлекеттік құпиялардың ашылуына қауіп тудырса;</w:t>
      </w:r>
    </w:p>
    <w:bookmarkEnd w:id="47"/>
    <w:bookmarkStart w:name="z55" w:id="48"/>
    <w:p>
      <w:pPr>
        <w:spacing w:after="0"/>
        <w:ind w:left="0"/>
        <w:jc w:val="both"/>
      </w:pPr>
      <w:r>
        <w:rPr>
          <w:rFonts w:ascii="Times New Roman"/>
          <w:b w:val="false"/>
          <w:i w:val="false"/>
          <w:color w:val="000000"/>
          <w:sz w:val="28"/>
        </w:rPr>
        <w:t>
      4) егер хабарлау құпия негізде және астыртын нысанда қызметті жүзеге асыратын адамдардың және өзге де адамдардың қауіпсіздігіне қауіп төндірсе хабарламауды келісуі мүмкін.</w:t>
      </w:r>
    </w:p>
    <w:bookmarkEnd w:id="48"/>
    <w:bookmarkStart w:name="z56" w:id="49"/>
    <w:p>
      <w:pPr>
        <w:spacing w:after="0"/>
        <w:ind w:left="0"/>
        <w:jc w:val="both"/>
      </w:pPr>
      <w:r>
        <w:rPr>
          <w:rFonts w:ascii="Times New Roman"/>
          <w:b w:val="false"/>
          <w:i w:val="false"/>
          <w:color w:val="000000"/>
          <w:sz w:val="28"/>
        </w:rPr>
        <w:t xml:space="preserve">
      Сотқа дейінгі тергеп-тексеруді жүргізетін тергеу бөлімшесінің немесе анықтау органының бастығы өзіне қатысты ЖТӘ жүргізілген адамға хабарлау (хабарламау) туралы шешім қабылдау кезінде шешім туралы уәкілетті бөлімшеге алдын ала хабарлайды. </w:t>
      </w:r>
    </w:p>
    <w:bookmarkEnd w:id="49"/>
    <w:bookmarkStart w:name="z57" w:id="50"/>
    <w:p>
      <w:pPr>
        <w:spacing w:after="0"/>
        <w:ind w:left="0"/>
        <w:jc w:val="both"/>
      </w:pPr>
      <w:r>
        <w:rPr>
          <w:rFonts w:ascii="Times New Roman"/>
          <w:b w:val="false"/>
          <w:i w:val="false"/>
          <w:color w:val="000000"/>
          <w:sz w:val="28"/>
        </w:rPr>
        <w:t>
      Уәкілетті бөлімше бес жұмыс күні ішінде нақты негіздеме ұсына отырып, қандай да бір шешім қабылдаудың мақсатқа сәйкестігі туралы сотқа дейінгі тергеп-тексеруді жүргізетін тергеу бөлімшесінің немесе анықтау органының бастығына хабарлайды.</w:t>
      </w:r>
    </w:p>
    <w:bookmarkEnd w:id="50"/>
    <w:bookmarkStart w:name="z58" w:id="51"/>
    <w:p>
      <w:pPr>
        <w:spacing w:after="0"/>
        <w:ind w:left="0"/>
        <w:jc w:val="both"/>
      </w:pPr>
      <w:r>
        <w:rPr>
          <w:rFonts w:ascii="Times New Roman"/>
          <w:b w:val="false"/>
          <w:i w:val="false"/>
          <w:color w:val="000000"/>
          <w:sz w:val="28"/>
        </w:rPr>
        <w:t>
      Шетелдіктерге және Қазақстан Республикасынан тыс шыққан азаматтығы жоқ адамдарға, сондай-ақ тұрғылықты жері белгісіз адамдарға хабарлау мүмкін болмаған жағдайларда ЖТӘІ-ге адамның Қазақстан Республикасынан тыс шығу немесе хабарлауға жататын адамның жүрген жерін анықтау бойынша қабылданған шаралар фактісін растайтын материалдар тігіледі.</w:t>
      </w:r>
    </w:p>
    <w:bookmarkEnd w:id="51"/>
    <w:bookmarkStart w:name="z59" w:id="52"/>
    <w:p>
      <w:pPr>
        <w:spacing w:after="0"/>
        <w:ind w:left="0"/>
        <w:jc w:val="both"/>
      </w:pPr>
      <w:r>
        <w:rPr>
          <w:rFonts w:ascii="Times New Roman"/>
          <w:b w:val="false"/>
          <w:i w:val="false"/>
          <w:color w:val="000000"/>
          <w:sz w:val="28"/>
        </w:rPr>
        <w:t xml:space="preserve">
      Жасырын тергеу әрекеттерін жүргізуді заңсыз деп тану және келтірілген залалдың орнын толтыру туралы арызды құпиялылықты сақтай отырып, ҚПК-нің </w:t>
      </w:r>
      <w:r>
        <w:rPr>
          <w:rFonts w:ascii="Times New Roman"/>
          <w:b w:val="false"/>
          <w:i w:val="false"/>
          <w:color w:val="000000"/>
          <w:sz w:val="28"/>
        </w:rPr>
        <w:t>106-бабы</w:t>
      </w:r>
      <w:r>
        <w:rPr>
          <w:rFonts w:ascii="Times New Roman"/>
          <w:b w:val="false"/>
          <w:i w:val="false"/>
          <w:color w:val="000000"/>
          <w:sz w:val="28"/>
        </w:rPr>
        <w:t xml:space="preserve"> тәртібінде сотқа дейінгі тергеп-тексеруді жүргізген органның орналасқан жері бойынша тергеу судьясы қарайды. </w:t>
      </w:r>
    </w:p>
    <w:bookmarkEnd w:id="52"/>
    <w:bookmarkStart w:name="z60" w:id="53"/>
    <w:p>
      <w:pPr>
        <w:spacing w:after="0"/>
        <w:ind w:left="0"/>
        <w:jc w:val="both"/>
      </w:pPr>
      <w:r>
        <w:rPr>
          <w:rFonts w:ascii="Times New Roman"/>
          <w:b w:val="false"/>
          <w:i w:val="false"/>
          <w:color w:val="000000"/>
          <w:sz w:val="28"/>
        </w:rPr>
        <w:t>
      Арызды қарау барысында өзіне қатысты ЖТӘ жүргізілген адамның ЖТӘІ-ге тігілген материалдармен танысуына жол берілмейді.";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Іс үшін маңызды болатын қолда бар барлық ЖТӘ нәтижелері </w:t>
      </w:r>
    </w:p>
    <w:p>
      <w:pPr>
        <w:spacing w:after="0"/>
        <w:ind w:left="0"/>
        <w:jc w:val="both"/>
      </w:pPr>
      <w:r>
        <w:rPr>
          <w:rFonts w:ascii="Times New Roman"/>
          <w:b w:val="false"/>
          <w:i w:val="false"/>
          <w:color w:val="000000"/>
          <w:sz w:val="28"/>
        </w:rPr>
        <w:t xml:space="preserve">
      _________________________________________ маған ұсынылсын". </w:t>
      </w:r>
    </w:p>
    <w:p>
      <w:pPr>
        <w:spacing w:after="0"/>
        <w:ind w:left="0"/>
        <w:jc w:val="both"/>
      </w:pPr>
      <w:r>
        <w:rPr>
          <w:rFonts w:ascii="Times New Roman"/>
          <w:b w:val="false"/>
          <w:i w:val="false"/>
          <w:color w:val="000000"/>
          <w:sz w:val="28"/>
        </w:rPr>
        <w:t>
      (мерзімі немесе кезеңі көрсетілсін)</w:t>
      </w:r>
    </w:p>
    <w:bookmarkStart w:name="z62" w:id="54"/>
    <w:p>
      <w:pPr>
        <w:spacing w:after="0"/>
        <w:ind w:left="0"/>
        <w:jc w:val="both"/>
      </w:pPr>
      <w:r>
        <w:rPr>
          <w:rFonts w:ascii="Times New Roman"/>
          <w:b w:val="false"/>
          <w:i w:val="false"/>
          <w:color w:val="000000"/>
          <w:sz w:val="28"/>
        </w:rPr>
        <w:t>
      2. Ішкі істер министрлігі Криминалдық полиция департаменті (Д.Ә. Таев) Қазақстан Республикасының заңнамасымен белгіленген тәртіпте:</w:t>
      </w:r>
    </w:p>
    <w:bookmarkEnd w:id="54"/>
    <w:bookmarkStart w:name="z63" w:id="5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5"/>
    <w:bookmarkStart w:name="z64" w:id="5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56"/>
    <w:bookmarkStart w:name="z65" w:id="5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 орындау туралы мәліметтер ұсынуды қамтамасыз етсін.</w:t>
      </w:r>
    </w:p>
    <w:bookmarkEnd w:id="57"/>
    <w:bookmarkStart w:name="z66" w:id="5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Қаржы вице-министріне, Қазақстан Республикасы Мемлекеттік күзет қызметі бастығының орынбасарына, Қазақстан Республикасының Сыбайлас жемқорлыққа қарсы іс-қимыл агенттігі (Сыбайлас жемқорлыққа қарсы қызмет) төрағасының орынбасарына, Қазақстан Республикасы Ұлттық қауіпсіздік комитеті төрағасының орынбасарына және Қазақстан Республикасы Ішкі істер министрінің жетекшілік ететін орынбасарларына жүктелсін.</w:t>
      </w:r>
    </w:p>
    <w:bookmarkEnd w:id="58"/>
    <w:bookmarkStart w:name="z67" w:id="5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2"/>
        <w:gridCol w:w="6052"/>
        <w:gridCol w:w="196"/>
      </w:tblGrid>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күзет</w:t>
            </w:r>
            <w:r>
              <w:br/>
            </w:r>
            <w:r>
              <w:rPr>
                <w:rFonts w:ascii="Times New Roman"/>
                <w:b w:val="false"/>
                <w:i w:val="false"/>
                <w:color w:val="000000"/>
                <w:sz w:val="20"/>
              </w:rPr>
              <w:t>
қызметінің бастығы</w:t>
            </w:r>
            <w:r>
              <w:br/>
            </w:r>
            <w:r>
              <w:rPr>
                <w:rFonts w:ascii="Times New Roman"/>
                <w:b w:val="false"/>
                <w:i w:val="false"/>
                <w:color w:val="000000"/>
                <w:sz w:val="20"/>
              </w:rPr>
              <w:t>
__________ К. Касымов</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қауіпсіздік</w:t>
            </w:r>
            <w:r>
              <w:br/>
            </w:r>
            <w:r>
              <w:rPr>
                <w:rFonts w:ascii="Times New Roman"/>
                <w:b w:val="false"/>
                <w:i w:val="false"/>
                <w:color w:val="000000"/>
                <w:sz w:val="20"/>
              </w:rPr>
              <w:t>
комитетінің Төрағасы</w:t>
            </w:r>
            <w:r>
              <w:br/>
            </w:r>
            <w:r>
              <w:rPr>
                <w:rFonts w:ascii="Times New Roman"/>
                <w:b w:val="false"/>
                <w:i w:val="false"/>
                <w:color w:val="000000"/>
                <w:sz w:val="20"/>
              </w:rPr>
              <w:t>
__________ К. Масимов</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Премьер-Министрінің</w:t>
            </w:r>
            <w:r>
              <w:br/>
            </w:r>
            <w:r>
              <w:rPr>
                <w:rFonts w:ascii="Times New Roman"/>
                <w:b w:val="false"/>
                <w:i w:val="false"/>
                <w:color w:val="000000"/>
                <w:sz w:val="20"/>
              </w:rPr>
              <w:t>
</w:t>
            </w:r>
            <w:r>
              <w:rPr>
                <w:rFonts w:ascii="Times New Roman"/>
                <w:b/>
                <w:i w:val="false"/>
                <w:color w:val="000000"/>
                <w:sz w:val="20"/>
              </w:rPr>
              <w:t>Бірінші Орынбасары</w:t>
            </w:r>
            <w:r>
              <w:rPr>
                <w:rFonts w:ascii="Times New Roman"/>
                <w:b w:val="false"/>
                <w:i w:val="false"/>
                <w:color w:val="000000"/>
                <w:sz w:val="20"/>
              </w:rPr>
              <w:t xml:space="preserve"> </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Қаржы министрі</w:t>
            </w:r>
            <w:r>
              <w:br/>
            </w:r>
            <w:r>
              <w:rPr>
                <w:rFonts w:ascii="Times New Roman"/>
                <w:b w:val="false"/>
                <w:i w:val="false"/>
                <w:color w:val="000000"/>
                <w:sz w:val="20"/>
              </w:rPr>
              <w:t>
</w:t>
            </w:r>
            <w:r>
              <w:rPr>
                <w:rFonts w:ascii="Times New Roman"/>
                <w:b/>
                <w:i w:val="false"/>
                <w:color w:val="000000"/>
                <w:sz w:val="20"/>
              </w:rPr>
              <w:t>__________</w:t>
            </w:r>
            <w:r>
              <w:rPr>
                <w:rFonts w:ascii="Times New Roman"/>
                <w:b w:val="false"/>
                <w:i w:val="false"/>
                <w:color w:val="000000"/>
                <w:sz w:val="20"/>
              </w:rPr>
              <w:t xml:space="preserve"> </w:t>
            </w:r>
            <w:r>
              <w:rPr>
                <w:rFonts w:ascii="Times New Roman"/>
                <w:b/>
                <w:i w:val="false"/>
                <w:color w:val="000000"/>
                <w:sz w:val="20"/>
              </w:rPr>
              <w:t>А.Смаилов</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Сыбайлас</w:t>
            </w:r>
            <w:r>
              <w:rPr>
                <w:rFonts w:ascii="Times New Roman"/>
                <w:b w:val="false"/>
                <w:i w:val="false"/>
                <w:color w:val="000000"/>
                <w:sz w:val="20"/>
              </w:rPr>
              <w:t xml:space="preserve"> </w:t>
            </w:r>
            <w:r>
              <w:rPr>
                <w:rFonts w:ascii="Times New Roman"/>
                <w:b/>
                <w:i w:val="false"/>
                <w:color w:val="000000"/>
                <w:sz w:val="20"/>
              </w:rPr>
              <w:t xml:space="preserve">жемқорлыққа </w:t>
            </w:r>
            <w:r>
              <w:br/>
            </w:r>
            <w:r>
              <w:rPr>
                <w:rFonts w:ascii="Times New Roman"/>
                <w:b w:val="false"/>
                <w:i w:val="false"/>
                <w:color w:val="000000"/>
                <w:sz w:val="20"/>
              </w:rPr>
              <w:t>
</w:t>
            </w:r>
            <w:r>
              <w:rPr>
                <w:rFonts w:ascii="Times New Roman"/>
                <w:b/>
                <w:i w:val="false"/>
                <w:color w:val="000000"/>
                <w:sz w:val="20"/>
              </w:rPr>
              <w:t xml:space="preserve">қарсы іс-қимыл </w:t>
            </w:r>
            <w:r>
              <w:br/>
            </w:r>
            <w:r>
              <w:rPr>
                <w:rFonts w:ascii="Times New Roman"/>
                <w:b w:val="false"/>
                <w:i w:val="false"/>
                <w:color w:val="000000"/>
                <w:sz w:val="20"/>
              </w:rPr>
              <w:t>
</w:t>
            </w:r>
            <w:r>
              <w:rPr>
                <w:rFonts w:ascii="Times New Roman"/>
                <w:b/>
                <w:i w:val="false"/>
                <w:color w:val="000000"/>
                <w:sz w:val="20"/>
              </w:rPr>
              <w:t>агенттігінің</w:t>
            </w:r>
            <w:r>
              <w:br/>
            </w:r>
            <w:r>
              <w:rPr>
                <w:rFonts w:ascii="Times New Roman"/>
                <w:b w:val="false"/>
                <w:i w:val="false"/>
                <w:color w:val="000000"/>
                <w:sz w:val="20"/>
              </w:rPr>
              <w:t>
</w:t>
            </w:r>
            <w:r>
              <w:rPr>
                <w:rFonts w:ascii="Times New Roman"/>
                <w:b/>
                <w:i w:val="false"/>
                <w:color w:val="000000"/>
                <w:sz w:val="20"/>
              </w:rPr>
              <w:t xml:space="preserve">(Сыбайлас жемқорлыққа </w:t>
            </w:r>
            <w:r>
              <w:br/>
            </w:r>
            <w:r>
              <w:rPr>
                <w:rFonts w:ascii="Times New Roman"/>
                <w:b w:val="false"/>
                <w:i w:val="false"/>
                <w:color w:val="000000"/>
                <w:sz w:val="20"/>
              </w:rPr>
              <w:t>
</w:t>
            </w:r>
            <w:r>
              <w:rPr>
                <w:rFonts w:ascii="Times New Roman"/>
                <w:b/>
                <w:i w:val="false"/>
                <w:color w:val="000000"/>
                <w:sz w:val="20"/>
              </w:rPr>
              <w:t>қарсы қызмет ) төрағасы</w:t>
            </w:r>
            <w:r>
              <w:br/>
            </w:r>
            <w:r>
              <w:rPr>
                <w:rFonts w:ascii="Times New Roman"/>
                <w:b w:val="false"/>
                <w:i w:val="false"/>
                <w:color w:val="000000"/>
                <w:sz w:val="20"/>
              </w:rPr>
              <w:t>
</w:t>
            </w:r>
            <w:r>
              <w:rPr>
                <w:rFonts w:ascii="Times New Roman"/>
                <w:b/>
                <w:i w:val="false"/>
                <w:color w:val="000000"/>
                <w:sz w:val="20"/>
              </w:rPr>
              <w:t>__________</w:t>
            </w:r>
            <w:r>
              <w:rPr>
                <w:rFonts w:ascii="Times New Roman"/>
                <w:b w:val="false"/>
                <w:i w:val="false"/>
                <w:color w:val="000000"/>
                <w:sz w:val="20"/>
              </w:rPr>
              <w:t xml:space="preserve"> </w:t>
            </w:r>
            <w:r>
              <w:rPr>
                <w:rFonts w:ascii="Times New Roman"/>
                <w:b/>
                <w:i w:val="false"/>
                <w:color w:val="000000"/>
                <w:sz w:val="20"/>
              </w:rPr>
              <w:t>А. Шпекбаев</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Ішкі істер Министрі</w:t>
            </w:r>
            <w:r>
              <w:br/>
            </w:r>
            <w:r>
              <w:rPr>
                <w:rFonts w:ascii="Times New Roman"/>
                <w:b w:val="false"/>
                <w:i w:val="false"/>
                <w:color w:val="000000"/>
                <w:sz w:val="20"/>
              </w:rPr>
              <w:t>
</w:t>
            </w:r>
            <w:r>
              <w:rPr>
                <w:rFonts w:ascii="Times New Roman"/>
                <w:b/>
                <w:i w:val="false"/>
                <w:color w:val="000000"/>
                <w:sz w:val="20"/>
              </w:rPr>
              <w:t>__________</w:t>
            </w:r>
            <w:r>
              <w:rPr>
                <w:rFonts w:ascii="Times New Roman"/>
                <w:b w:val="false"/>
                <w:i w:val="false"/>
                <w:color w:val="000000"/>
                <w:sz w:val="20"/>
              </w:rPr>
              <w:t xml:space="preserve"> </w:t>
            </w:r>
            <w:r>
              <w:rPr>
                <w:rFonts w:ascii="Times New Roman"/>
                <w:b/>
                <w:i w:val="false"/>
                <w:color w:val="000000"/>
                <w:sz w:val="20"/>
              </w:rPr>
              <w:t>Е.</w:t>
            </w:r>
            <w:r>
              <w:rPr>
                <w:rFonts w:ascii="Times New Roman"/>
                <w:b/>
                <w:i w:val="false"/>
                <w:color w:val="000000"/>
                <w:sz w:val="20"/>
              </w:rPr>
              <w:t>Тургумбаев</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