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1f614" w14:textId="041f6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мақсаттағы авиацияны пайдаланушыларды ұшуға рұқсат беру қағидаларын бекіту туралы" Қазақстан Республикасы Инвестициялар және даму министрінің 2015 жылғы 30 қазандағы № 1023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12 мамырдағы № 279 бұйрығы. Қазақстан Республикасының Әділет министрлігінде 2020 жылғы 18 мамырда № 20648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"Жалпы мақсаттағы авиацияны пайдаланушыларды ұшуға рұқсат беру қағидаларын бекіту туралы" Қазақстан Республикасы Инвестициялар және даму министрінің 2015 жылғы 30 қазандағы № 1023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12804 болып тіркелген, 2016 жылғы 15 қаңтарда "Әділет" ақпараттық-құқықтық жүйесінде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2010 жылғы 15 шілдедегі Қазақстан Республикасы Заңының 14-бабы 1-тармағының </w:t>
      </w:r>
      <w:r>
        <w:rPr>
          <w:rFonts w:ascii="Times New Roman"/>
          <w:b w:val="false"/>
          <w:i w:val="false"/>
          <w:color w:val="000000"/>
          <w:sz w:val="28"/>
        </w:rPr>
        <w:t>41-33)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Жалпы мақсаттағы авиацияны пайдаланушыларды ұшуға рұқсат беру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Осы Жалпы мақсаттағы авиация пайдаланушыларды ұшуға рұқсат беру қағидалары (бұдан әрі - осы Қағидалар) "Қазақстан Республикасының әуе кеңістігін пайдалану және авиация қызметі туралы" 2010 жылғы 15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"Мемлекеттік көрсетілетін қызметтер туралы" 2013 жылғы 15 сәуірдегі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және 1992 жылғы 2 шілдеде Қазақстан Республикасы Жоғарғы Кеңесінің қаулысымен ратификацияланған Халықаралық азаматтық авиация туралы конвенцияның 6-қосымшасының талаптарына сәйкес әзірленді.";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мынандай редакцияда жазылсын:</w:t>
      </w:r>
    </w:p>
    <w:bookmarkStart w:name="z9" w:id="5"/>
    <w:p>
      <w:pPr>
        <w:spacing w:after="0"/>
        <w:ind w:left="0"/>
        <w:jc w:val="both"/>
      </w:pPr>
      <w:r>
        <w:rPr>
          <w:rFonts w:ascii="Times New Roman"/>
          <w:b w:val="false"/>
          <w:i w:val="false"/>
          <w:color w:val="000000"/>
          <w:sz w:val="28"/>
        </w:rPr>
        <w:t>
      "2. Осы Қағидалар сертификатталған ең жоғары ұшу массасы бес мың жеті жүз килограмнан асатын ұшақтарды және (немесе) бір немесе бірнеше турбореактивті қозғалтқыш пен жарақтандырылған ұшақтарды, сертификатталған ең жоғары ұшу массасы үш мың бір жүз сексен килограмнан асатын тікұшақтарды пайдаланатын жалпы мақсаттағы авиация пайдаланушыларға (бұдан әрі - пайдаланушы) ұшуға рұқсат беру тәртібін және "Ұшуды орындау құқығына куәлік беру" мемлекеттік қызметті көрсету тәртібін айқындайды.";</w:t>
      </w:r>
    </w:p>
    <w:bookmarkEnd w:id="5"/>
    <w:bookmarkStart w:name="z10" w:id="6"/>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6"/>
    <w:bookmarkStart w:name="z11" w:id="7"/>
    <w:p>
      <w:pPr>
        <w:spacing w:after="0"/>
        <w:ind w:left="0"/>
        <w:jc w:val="both"/>
      </w:pPr>
      <w:r>
        <w:rPr>
          <w:rFonts w:ascii="Times New Roman"/>
          <w:b w:val="false"/>
          <w:i w:val="false"/>
          <w:color w:val="000000"/>
          <w:sz w:val="28"/>
        </w:rPr>
        <w:t>
      "2-тарау. Жалпы мақсаттағы авиацияны пайдаланушыларды ұшуға рұқсат беру тәртібі және мемлекеттік қызмет көрсету тәртібін сипаттау.";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xml:space="preserve">
      "5. "Ұшуды орындау құқығына куәлік беру (Жалпы мақсаттағы авиацияны пайдаланушы)" мемлекеттік көрсетілетін қызметті алу үшін өтініш беруші "Азаматтарға арналған үкімет" мемлекеттік корпорациясы" коммерциялық емес акционерлік қоғамы (бұдан әрі - Мемлекеттік корпорация), www.egov.kz, www.elicense.kz, "электрондық үкіметтің" веб-порталы (бұдан әрі-портал) арқылы ұшуды орындаудың жоспарланған күніне дейін 60 (алпыс) жұмыс күні бұрын: "Қазақстанның авиациялық әкімшілігі" акционерлік қоғамына (бұдан әрі - көрсетілетін қызметті беруші)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жалпы мақсаттағы авиация пайдаланушыларына ұшуды орындау құқығына куәлікті алуға арналған өтінімді (бұдан әрі - өтінім) және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8-тармақта көзделген жалпы мақсаттағы авиация пайдаланушыларына ұшуды орындау құқығына куәлікті алуға арналған өтінімге қоса берілетін құжаттар тізбесіне сәйкес құжаттарды жібереді.</w:t>
      </w:r>
    </w:p>
    <w:bookmarkEnd w:id="8"/>
    <w:bookmarkStart w:name="z14" w:id="9"/>
    <w:p>
      <w:pPr>
        <w:spacing w:after="0"/>
        <w:ind w:left="0"/>
        <w:jc w:val="both"/>
      </w:pPr>
      <w:r>
        <w:rPr>
          <w:rFonts w:ascii="Times New Roman"/>
          <w:b w:val="false"/>
          <w:i w:val="false"/>
          <w:color w:val="000000"/>
          <w:sz w:val="28"/>
        </w:rPr>
        <w:t xml:space="preserve">
      Қызмет көрсету процесінің сипаттамаларын, нысанын, мазмұны мен нәтижесін, сондай-ақ мемлекеттік қызмет көрсету ерекшеліктері ескеріп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"Ұшуды орындау құқығына куәлік беру (Жалпы мақсаттағы авиацияны пайдаланушы)" мемлекеттік көрсетілетін қызмет стандарты (бұдан әрі - Стандарт) нысанында жазылған.</w:t>
      </w:r>
    </w:p>
    <w:bookmarkEnd w:id="9"/>
    <w:bookmarkStart w:name="z15" w:id="10"/>
    <w:p>
      <w:pPr>
        <w:spacing w:after="0"/>
        <w:ind w:left="0"/>
        <w:jc w:val="both"/>
      </w:pPr>
      <w:r>
        <w:rPr>
          <w:rFonts w:ascii="Times New Roman"/>
          <w:b w:val="false"/>
          <w:i w:val="false"/>
          <w:color w:val="000000"/>
          <w:sz w:val="28"/>
        </w:rPr>
        <w:t>
      Көрсетілетін қызметті алушының Мемлекеттік корпорация арқылы құжаттарды беруі электрондық немесе қағаз түрінде жүзеге асырылуы мүмкін. Көрсетілетін қызметті алушының құжаттарын қабылдау кезінде Мемлекеттік корпорация қызметкері тиісті құжаттарды қабылдау күні мен мемлекеттік көрсетілетін қызмет нәтижесін алу күні көрсетілген қолхат береді. Мемлекеттік корпорация арқылы көрсетілетін қызметті берушіге құжаттар топтамасын тапсыру үшін күтудің рұқсат етілген ең ұзақ уақыты - 20 (жиырма) минут.</w:t>
      </w:r>
    </w:p>
    <w:bookmarkEnd w:id="10"/>
    <w:bookmarkStart w:name="z16" w:id="11"/>
    <w:p>
      <w:pPr>
        <w:spacing w:after="0"/>
        <w:ind w:left="0"/>
        <w:jc w:val="both"/>
      </w:pPr>
      <w:r>
        <w:rPr>
          <w:rFonts w:ascii="Times New Roman"/>
          <w:b w:val="false"/>
          <w:i w:val="false"/>
          <w:color w:val="000000"/>
          <w:sz w:val="28"/>
        </w:rPr>
        <w:t>
      Көрсетілетін қызметті алушы барлық қажетті құжаттарды электрондық түрде портал арқылы берген кезде -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 Көрсетілетін қызметті алушыға портал арқылы қызмет көрсетудің рұқсат етілген ең ұзақ уақыты - 30 (отыз) минут.</w:t>
      </w:r>
    </w:p>
    <w:bookmarkEnd w:id="11"/>
    <w:bookmarkStart w:name="z17" w:id="12"/>
    <w:p>
      <w:pPr>
        <w:spacing w:after="0"/>
        <w:ind w:left="0"/>
        <w:jc w:val="both"/>
      </w:pPr>
      <w:r>
        <w:rPr>
          <w:rFonts w:ascii="Times New Roman"/>
          <w:b w:val="false"/>
          <w:i w:val="false"/>
          <w:color w:val="000000"/>
          <w:sz w:val="28"/>
        </w:rPr>
        <w:t>
      Көрсетілетін қызметті алушы Стандартта көзделген құжаттар тізбесіне сәйкес құжаттардың толық топтамасын ұсынған жағдайда, Мемлекеттік корпорацияның қызметкері өтінішті және құжаттарды қабылдауды жүзеге асырады және көрсетілетін қызметті берушінің кеңсесіне жолдайды.";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9" w:id="13"/>
    <w:p>
      <w:pPr>
        <w:spacing w:after="0"/>
        <w:ind w:left="0"/>
        <w:jc w:val="both"/>
      </w:pPr>
      <w:r>
        <w:rPr>
          <w:rFonts w:ascii="Times New Roman"/>
          <w:b w:val="false"/>
          <w:i w:val="false"/>
          <w:color w:val="000000"/>
          <w:sz w:val="28"/>
        </w:rPr>
        <w:t>
      "7. Құжаттар топтамасымен өтінім келіп түскен күні көрсетілетін қызметті беруші тіркеуді жүзеге асырады және жауапты орындаушыны тағайындайды. Жауапты орындаушы өтінім берілген сәттен бастап жиырма жұмыс күні ішінде ұсынылған құжаттардың толықтығы, анықтығы және осы Қағидалардың талаптарына сәйкестігі мәніне қарайды. Жауапты орындаушы жоғарыда көрсетілген мерзім ішінде:</w:t>
      </w:r>
    </w:p>
    <w:bookmarkEnd w:id="13"/>
    <w:bookmarkStart w:name="z20" w:id="14"/>
    <w:p>
      <w:pPr>
        <w:spacing w:after="0"/>
        <w:ind w:left="0"/>
        <w:jc w:val="both"/>
      </w:pPr>
      <w:r>
        <w:rPr>
          <w:rFonts w:ascii="Times New Roman"/>
          <w:b w:val="false"/>
          <w:i w:val="false"/>
          <w:color w:val="000000"/>
          <w:sz w:val="28"/>
        </w:rPr>
        <w:t>
      1) Стандартта көзделген тізбеге сәйкес ұсынылған құжаттардың толық болмау фактісі анықталған жағдайда, көрсетілетін қызметті беруші тіркелген сәттен бастап екі жұмыс күні ішінде өтінімді одан әрі қарау туралы еркін нысанда бас тарту туралы дәлелді жауапты (бұдан әрі - бас тарту) жібереді;</w:t>
      </w:r>
    </w:p>
    <w:bookmarkEnd w:id="14"/>
    <w:bookmarkStart w:name="z21" w:id="15"/>
    <w:p>
      <w:pPr>
        <w:spacing w:after="0"/>
        <w:ind w:left="0"/>
        <w:jc w:val="both"/>
      </w:pPr>
      <w:r>
        <w:rPr>
          <w:rFonts w:ascii="Times New Roman"/>
          <w:b w:val="false"/>
          <w:i w:val="false"/>
          <w:color w:val="000000"/>
          <w:sz w:val="28"/>
        </w:rPr>
        <w:t>
      2) көрсетілетін қызметті алушы қолданылу мерзімі өткен құжаттарды ұсынған жағдайда, көрсетілетін қызметті беруші өтінімді қабылдаудан бас тартады;</w:t>
      </w:r>
    </w:p>
    <w:bookmarkEnd w:id="15"/>
    <w:bookmarkStart w:name="z22" w:id="16"/>
    <w:p>
      <w:pPr>
        <w:spacing w:after="0"/>
        <w:ind w:left="0"/>
        <w:jc w:val="both"/>
      </w:pPr>
      <w:r>
        <w:rPr>
          <w:rFonts w:ascii="Times New Roman"/>
          <w:b w:val="false"/>
          <w:i w:val="false"/>
          <w:color w:val="000000"/>
          <w:sz w:val="28"/>
        </w:rPr>
        <w:t>
      3) Стандарттың 9-тармағында көзделген құжаттарды қараудан бас тарту үшін негіздер болған жағдайда көрсетілетін қызметті алушыға мемлекеттік қызмет көрсетуден дәлелді бас тартуды жолдайды;</w:t>
      </w:r>
    </w:p>
    <w:bookmarkEnd w:id="16"/>
    <w:bookmarkStart w:name="z23" w:id="17"/>
    <w:p>
      <w:pPr>
        <w:spacing w:after="0"/>
        <w:ind w:left="0"/>
        <w:jc w:val="both"/>
      </w:pPr>
      <w:r>
        <w:rPr>
          <w:rFonts w:ascii="Times New Roman"/>
          <w:b w:val="false"/>
          <w:i w:val="false"/>
          <w:color w:val="000000"/>
          <w:sz w:val="28"/>
        </w:rPr>
        <w:t>
      4) құжаттар сәйкес келген жағдайда - көрсетілетін қызметті беруші басшысының бұйрығымен зерттеп-қарау жүргізу туралы шешім қабылданады және сертификаттық тексеру жөніндегі комиссия (бұдан әрі - комиссия) құрылады. Шешім қабылданған күннен бастап бес жұмыс күні ішінде көрсетілетін қызметті беруші көрсетілетін қызметті алушыны зерттеп-қарау жүргізілгені туралы хабардар етеді.</w:t>
      </w:r>
    </w:p>
    <w:bookmarkEnd w:id="17"/>
    <w:bookmarkStart w:name="z24" w:id="18"/>
    <w:p>
      <w:pPr>
        <w:spacing w:after="0"/>
        <w:ind w:left="0"/>
        <w:jc w:val="both"/>
      </w:pPr>
      <w:r>
        <w:rPr>
          <w:rFonts w:ascii="Times New Roman"/>
          <w:b w:val="false"/>
          <w:i w:val="false"/>
          <w:color w:val="000000"/>
          <w:sz w:val="28"/>
        </w:rPr>
        <w:t>
      Жеке басын куәландыратын құжат туралы, заңды тұлғаны, дара кәсіпкерді мемлекеттік тіркеу (қайта тіркеу ) туралы мәліметтерді көрсетілетін қызметті беруші тиісті мемлекеттік ақпараттық жүйелерден "электрондық үкіметтің" шлюзі арқылы алады.";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6" w:id="19"/>
    <w:p>
      <w:pPr>
        <w:spacing w:after="0"/>
        <w:ind w:left="0"/>
        <w:jc w:val="both"/>
      </w:pPr>
      <w:r>
        <w:rPr>
          <w:rFonts w:ascii="Times New Roman"/>
          <w:b w:val="false"/>
          <w:i w:val="false"/>
          <w:color w:val="000000"/>
          <w:sz w:val="28"/>
        </w:rPr>
        <w:t xml:space="preserve">
      "10. Зерттеп-қарау нәтижелері бойынша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төрт жұмыс күні ішінде Пайдаланушыны зерттеп-қарау актісі (бұдан әрі - Акт) өтініш беруші объектілерінің нақты жай-күйін, қорытындыларды, ұсынымдарды және пайдаланушыны ұшуға жіберу не жібермеу туралы қорытындыны көрсете отырып, екі данада жасалады. Зерттеп-қарау актісіне комиссия мүшелері қол қояды, ол жалпы мақсаттағы авиацияны пайдаланушыларға ұшуды орындау құқығына куәлік беру үшін негіз болып табылады және өтінім берушіге танысу үшін ұсынылады.";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28" w:id="20"/>
    <w:p>
      <w:pPr>
        <w:spacing w:after="0"/>
        <w:ind w:left="0"/>
        <w:jc w:val="both"/>
      </w:pPr>
      <w:r>
        <w:rPr>
          <w:rFonts w:ascii="Times New Roman"/>
          <w:b w:val="false"/>
          <w:i w:val="false"/>
          <w:color w:val="000000"/>
          <w:sz w:val="28"/>
        </w:rPr>
        <w:t xml:space="preserve">
      "15.Актіні алғаннан кейін көрсетілетін қызметті беруші он жұмыс күні ішінде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ұшуды орындау құқығына куәлік беруді жүзеге асырады. Көрсетілетін қызметті алушыға дайын құжаттарды беру жеке басын куәландыратын құжатты (не нотариалды расталған сенімхат бойынша оның өкілінің) көрсеткен кезде мемлекеттік корпорацияда жүзеге асырылады.</w:t>
      </w:r>
    </w:p>
    <w:bookmarkEnd w:id="20"/>
    <w:bookmarkStart w:name="z29" w:id="21"/>
    <w:p>
      <w:pPr>
        <w:spacing w:after="0"/>
        <w:ind w:left="0"/>
        <w:jc w:val="both"/>
      </w:pPr>
      <w:r>
        <w:rPr>
          <w:rFonts w:ascii="Times New Roman"/>
          <w:b w:val="false"/>
          <w:i w:val="false"/>
          <w:color w:val="000000"/>
          <w:sz w:val="28"/>
        </w:rPr>
        <w:t>
      16. Көрсетілетін қызметті беруші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21"/>
    <w:bookmarkStart w:name="z30" w:id="22"/>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bookmarkEnd w:id="22"/>
    <w:bookmarkStart w:name="z31" w:id="23"/>
    <w:p>
      <w:pPr>
        <w:spacing w:after="0"/>
        <w:ind w:left="0"/>
        <w:jc w:val="both"/>
      </w:pPr>
      <w:r>
        <w:rPr>
          <w:rFonts w:ascii="Times New Roman"/>
          <w:b w:val="false"/>
          <w:i w:val="false"/>
          <w:color w:val="000000"/>
          <w:sz w:val="28"/>
        </w:rPr>
        <w:t>
      Мынадай келесі мазмұндағы 21,22 және 23-тармақтармен толықтырылсын:</w:t>
      </w:r>
    </w:p>
    <w:bookmarkEnd w:id="23"/>
    <w:bookmarkStart w:name="z32" w:id="24"/>
    <w:p>
      <w:pPr>
        <w:spacing w:after="0"/>
        <w:ind w:left="0"/>
        <w:jc w:val="both"/>
      </w:pPr>
      <w:r>
        <w:rPr>
          <w:rFonts w:ascii="Times New Roman"/>
          <w:b w:val="false"/>
          <w:i w:val="false"/>
          <w:color w:val="000000"/>
          <w:sz w:val="28"/>
        </w:rPr>
        <w:t>
      "21.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24"/>
    <w:bookmarkStart w:name="z33" w:id="25"/>
    <w:p>
      <w:pPr>
        <w:spacing w:after="0"/>
        <w:ind w:left="0"/>
        <w:jc w:val="both"/>
      </w:pPr>
      <w:r>
        <w:rPr>
          <w:rFonts w:ascii="Times New Roman"/>
          <w:b w:val="false"/>
          <w:i w:val="false"/>
          <w:color w:val="000000"/>
          <w:sz w:val="28"/>
        </w:rPr>
        <w:t xml:space="preserve">
      22.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w:t>
      </w:r>
      <w:r>
        <w:rPr>
          <w:rFonts w:ascii="Times New Roman"/>
          <w:b w:val="false"/>
          <w:i w:val="false"/>
          <w:color w:val="000000"/>
          <w:sz w:val="28"/>
        </w:rPr>
        <w:t>25-бабының</w:t>
      </w:r>
      <w:r>
        <w:rPr>
          <w:rFonts w:ascii="Times New Roman"/>
          <w:b w:val="false"/>
          <w:i w:val="false"/>
          <w:color w:val="000000"/>
          <w:sz w:val="28"/>
        </w:rPr>
        <w:t xml:space="preserve"> 2) тармақшасына сәйкес тіркелген күнінен бастап 5 (бес) жұмыс күні ішінде қаралуға жатады.</w:t>
      </w:r>
    </w:p>
    <w:bookmarkEnd w:id="25"/>
    <w:bookmarkStart w:name="z34" w:id="26"/>
    <w:p>
      <w:pPr>
        <w:spacing w:after="0"/>
        <w:ind w:left="0"/>
        <w:jc w:val="both"/>
      </w:pPr>
      <w:r>
        <w:rPr>
          <w:rFonts w:ascii="Times New Roman"/>
          <w:b w:val="false"/>
          <w:i w:val="false"/>
          <w:color w:val="000000"/>
          <w:sz w:val="28"/>
        </w:rPr>
        <w:t>
      23. Мемлекеттік қызметтерді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жазылсын.</w:t>
      </w:r>
    </w:p>
    <w:bookmarkStart w:name="z36" w:id="27"/>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27"/>
    <w:bookmarkStart w:name="z37" w:id="2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8"/>
    <w:bookmarkStart w:name="z38" w:id="29"/>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29"/>
    <w:bookmarkStart w:name="z39" w:id="3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30"/>
    <w:bookmarkStart w:name="z40" w:id="31"/>
    <w:p>
      <w:pPr>
        <w:spacing w:after="0"/>
        <w:ind w:left="0"/>
        <w:jc w:val="both"/>
      </w:pPr>
      <w:r>
        <w:rPr>
          <w:rFonts w:ascii="Times New Roman"/>
          <w:b w:val="false"/>
          <w:i w:val="false"/>
          <w:color w:val="000000"/>
          <w:sz w:val="28"/>
        </w:rPr>
        <w:t>
      4. Осы бұйрық алғашқы ресми жарияланған күнiнен кейін күнтiзбелiк жиырма бір күн өткен соң қолданысқа енгiзiледi.</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i w:val="false"/>
          <w:color w:val="000000"/>
          <w:sz w:val="28"/>
        </w:rPr>
        <w:t xml:space="preserve">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Цифрлық даму, инновациялар және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2020 жылғы 12 мамыры № 279</w:t>
            </w:r>
            <w:r>
              <w:br/>
            </w: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мақсаттағы авиацияны</w:t>
            </w:r>
            <w:r>
              <w:br/>
            </w:r>
            <w:r>
              <w:rPr>
                <w:rFonts w:ascii="Times New Roman"/>
                <w:b w:val="false"/>
                <w:i w:val="false"/>
                <w:color w:val="000000"/>
                <w:sz w:val="20"/>
              </w:rPr>
              <w:t>пайдаланушыларды ұшуға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2016"/>
        <w:gridCol w:w="97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авиацияны пайдаланушыға ұшуды орындау құқығына куәлік беру" мемлекеттік көрсетілетін қызмет стандарты</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АҚ</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қағамы (бұдан әрі - Мемлекеттік корпорация);</w:t>
            </w:r>
            <w:r>
              <w:br/>
            </w:r>
            <w:r>
              <w:rPr>
                <w:rFonts w:ascii="Times New Roman"/>
                <w:b w:val="false"/>
                <w:i w:val="false"/>
                <w:color w:val="000000"/>
                <w:sz w:val="20"/>
              </w:rPr>
              <w:t>
2) www.​egov.​kz "электрондық үкіметтің" веб-порталы (бұдан әрі - портал).</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орындау құқығына куәлік (жалпы мақсаттағы авиацияны пайдаланушы ) (бұдан әрі - куәлік) беру - 60 (алпыс) жұмыс күні;</w:t>
            </w:r>
            <w:r>
              <w:br/>
            </w:r>
            <w:r>
              <w:rPr>
                <w:rFonts w:ascii="Times New Roman"/>
                <w:b w:val="false"/>
                <w:i w:val="false"/>
                <w:color w:val="000000"/>
                <w:sz w:val="20"/>
              </w:rPr>
              <w:t>
ұшуды орындау құқығына куәліктің телнұсқасын (жалпы мақсаттағы авиацияны пайдаланушы ) (бұдан әрі - куәліктің телнұсқасы) беру - 2 (екі) жұмыс күні.</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қағаз түрінде.</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авиацияны пайдаланушыларға ұшуды орындау құқығына куәлік (куәліктің телнұсқасы) немесе мемлекеттік қызметті көрсетуден бас тарту туралы дәлелді жауабы.</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корпорацияның - Қазақстан Республикасының еңбек заңнамасына сәйкес демалыс және мереке күндерінен басқа, дүйсенбіден бастап сенбіні қоса алғанда, белгіленген жұмыс кестесіне сәйкес түскі үзіліссіз сағат 9:00-ден 20:00-ге дейін.</w:t>
            </w:r>
            <w:r>
              <w:br/>
            </w:r>
            <w:r>
              <w:rPr>
                <w:rFonts w:ascii="Times New Roman"/>
                <w:b w:val="false"/>
                <w:i w:val="false"/>
                <w:color w:val="000000"/>
                <w:sz w:val="20"/>
              </w:rPr>
              <w:t>
2) порталдың - тәулік бойы жөндеу жұмыстарын жүргізумен байланысты техникалық үзілістерді қоспағанда (көрсетілетін қызметті алушы жұмыс уақыты аяқталғаннан кейін, демалыс күндері және мереке күндері Қазақстан Республикасының еңбек заңнамасына сәйкес жүгінген кезде өтінімді қабылдау және мемлекеттік қызметті көрсету нәтижесін беру келесі жұмыс күнінде жүзеге асырылады);</w:t>
            </w:r>
            <w:r>
              <w:br/>
            </w:r>
            <w:r>
              <w:rPr>
                <w:rFonts w:ascii="Times New Roman"/>
                <w:b w:val="false"/>
                <w:i w:val="false"/>
                <w:color w:val="000000"/>
                <w:sz w:val="20"/>
              </w:rPr>
              <w:t>
3) көрсетілетін қызметті берушінің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 сенімхат бойынша оның уәкілетті өкілі) Мемлекеттік корпорация арқылы көрсетілетін қызметті берушіге жүгінген кезде мынадай құжаттарды ұсынады:</w:t>
            </w:r>
            <w:r>
              <w:br/>
            </w:r>
            <w:r>
              <w:rPr>
                <w:rFonts w:ascii="Times New Roman"/>
                <w:b w:val="false"/>
                <w:i w:val="false"/>
                <w:color w:val="000000"/>
                <w:sz w:val="20"/>
              </w:rPr>
              <w:t>
1) мынадай құжаттарды қоса бере отырып осы Қағидалардың 1-қосымшасына сәйкес нысан бойынша өтінім:</w:t>
            </w:r>
            <w:r>
              <w:br/>
            </w:r>
            <w:r>
              <w:rPr>
                <w:rFonts w:ascii="Times New Roman"/>
                <w:b w:val="false"/>
                <w:i w:val="false"/>
                <w:color w:val="000000"/>
                <w:sz w:val="20"/>
              </w:rPr>
              <w:t>
2) 1992 жылғы 2 шілдедегі Қазақстан Республикасы Жоғарғы Кеңесінің қаулысымен ратификацияланған Халықаралық азаматтық авиация туралы конвенцияның 6-қосымшасына сәйкес ұшуды жүргізу жөніндегі нұсқаулық;</w:t>
            </w:r>
            <w:r>
              <w:br/>
            </w:r>
            <w:r>
              <w:rPr>
                <w:rFonts w:ascii="Times New Roman"/>
                <w:b w:val="false"/>
                <w:i w:val="false"/>
                <w:color w:val="000000"/>
                <w:sz w:val="20"/>
              </w:rPr>
              <w:t>
3) Қазақстан Республикасы Жоғарғы Кеңесінің 1992 жылғы 2 шілдедегі қаулысымен ратификацияланған Халықаралық азаматтық авиация туралы конвенцияның 6-қосымшасына сәйкес техникалық қызмет көрсетуді реттеу жөніндегі пайдаланушының нұсқаулығы немесе техникалық қызмет көрсету жөніндегі ұйымға арналған шарт;</w:t>
            </w:r>
            <w:r>
              <w:br/>
            </w:r>
            <w:r>
              <w:rPr>
                <w:rFonts w:ascii="Times New Roman"/>
                <w:b w:val="false"/>
                <w:i w:val="false"/>
                <w:color w:val="000000"/>
                <w:sz w:val="20"/>
              </w:rPr>
              <w:t>
4) ұшуды қамтамасыз етуге арналған шарттардың көшірмелері;</w:t>
            </w:r>
            <w:r>
              <w:br/>
            </w:r>
            <w:r>
              <w:rPr>
                <w:rFonts w:ascii="Times New Roman"/>
                <w:b w:val="false"/>
                <w:i w:val="false"/>
                <w:color w:val="000000"/>
                <w:sz w:val="20"/>
              </w:rPr>
              <w:t>
5) пайдаланушының авиациялық қауіпсіздік бағдарламасы;</w:t>
            </w:r>
            <w:r>
              <w:br/>
            </w:r>
            <w:r>
              <w:rPr>
                <w:rFonts w:ascii="Times New Roman"/>
                <w:b w:val="false"/>
                <w:i w:val="false"/>
                <w:color w:val="000000"/>
                <w:sz w:val="20"/>
              </w:rPr>
              <w:t>
6) пайдалану ерекшеліктерінің жобасы;</w:t>
            </w:r>
            <w:r>
              <w:br/>
            </w:r>
            <w:r>
              <w:rPr>
                <w:rFonts w:ascii="Times New Roman"/>
                <w:b w:val="false"/>
                <w:i w:val="false"/>
                <w:color w:val="000000"/>
                <w:sz w:val="20"/>
              </w:rPr>
              <w:t>
7) әуе кемесін экипажсыз жалға алу шарттарының (келісімшарттың) көшірмесі (жалға алынған әуе кемесі болған жағдайда).</w:t>
            </w:r>
            <w:r>
              <w:br/>
            </w:r>
            <w:r>
              <w:rPr>
                <w:rFonts w:ascii="Times New Roman"/>
                <w:b w:val="false"/>
                <w:i w:val="false"/>
                <w:color w:val="000000"/>
                <w:sz w:val="20"/>
              </w:rPr>
              <w:t>
Құжаттарды портал арқылы берген кезде жоғарыда көрсетілген құжаттарды электрондық түрде қоса бере отырып, осы Қағидалардың 1-қосымшасына сәйкес нысан бойынша өтінім ұсынылады.</w:t>
            </w:r>
            <w:r>
              <w:br/>
            </w:r>
            <w:r>
              <w:rPr>
                <w:rFonts w:ascii="Times New Roman"/>
                <w:b w:val="false"/>
                <w:i w:val="false"/>
                <w:color w:val="000000"/>
                <w:sz w:val="20"/>
              </w:rPr>
              <w:t>
Жеке тұлға жүгінген жағдайда көрсетілетін қызметті алушы Мемлекеттік корпорация арқылы мынадай құжаттарды ұсынады:</w:t>
            </w:r>
            <w:r>
              <w:br/>
            </w:r>
            <w:r>
              <w:rPr>
                <w:rFonts w:ascii="Times New Roman"/>
                <w:b w:val="false"/>
                <w:i w:val="false"/>
                <w:color w:val="000000"/>
                <w:sz w:val="20"/>
              </w:rPr>
              <w:t>
осы Қағидалардың 1-қосымшасына сәйкес нысан бойынша өтінімді,мынадай құжаттарды қоса бере отырып:</w:t>
            </w:r>
            <w:r>
              <w:br/>
            </w:r>
            <w:r>
              <w:rPr>
                <w:rFonts w:ascii="Times New Roman"/>
                <w:b w:val="false"/>
                <w:i w:val="false"/>
                <w:color w:val="000000"/>
                <w:sz w:val="20"/>
              </w:rPr>
              <w:t>
әуе кемесінің, ұшу аппаратының және қосалқы құрылғының осы үлгісін басқаруға рұқсаты бар пилоттың қолданыстағы куәлігінің көшірмесі;</w:t>
            </w:r>
            <w:r>
              <w:br/>
            </w:r>
            <w:r>
              <w:rPr>
                <w:rFonts w:ascii="Times New Roman"/>
                <w:b w:val="false"/>
                <w:i w:val="false"/>
                <w:color w:val="000000"/>
                <w:sz w:val="20"/>
              </w:rPr>
              <w:t>
азаматтық әуе кемесін, ұшу аппаратын, қосалқы құрылғыны мемлекеттік тіркеу туралы куәліктің және азаматтық әуе кемесінің қолданыстағы ұшуға жарамдылығы сертификатының көшірмесі;</w:t>
            </w:r>
            <w:r>
              <w:br/>
            </w:r>
            <w:r>
              <w:rPr>
                <w:rFonts w:ascii="Times New Roman"/>
                <w:b w:val="false"/>
                <w:i w:val="false"/>
                <w:color w:val="000000"/>
                <w:sz w:val="20"/>
              </w:rPr>
              <w:t>
Қазақстан Республикасының міндетті сақтандыру түрлері туралы Заңдарының талаптарына сәйкес сақтандыруды қамтамасыз етуге арналған құжаттың көшірмесі;</w:t>
            </w:r>
            <w:r>
              <w:br/>
            </w:r>
            <w:r>
              <w:rPr>
                <w:rFonts w:ascii="Times New Roman"/>
                <w:b w:val="false"/>
                <w:i w:val="false"/>
                <w:color w:val="000000"/>
                <w:sz w:val="20"/>
              </w:rPr>
              <w:t>
өзінің әуе кемелерінің бақыланбайтын әуе кеңістігінде ұшуы кезінде ұшуды ұйымдастыру мен қамтамасыз ету бойынша жасалған шарттардың көшірмесі;</w:t>
            </w:r>
            <w:r>
              <w:br/>
            </w:r>
            <w:r>
              <w:rPr>
                <w:rFonts w:ascii="Times New Roman"/>
                <w:b w:val="false"/>
                <w:i w:val="false"/>
                <w:color w:val="000000"/>
                <w:sz w:val="20"/>
              </w:rPr>
              <w:t>
ұшуды жүргізу жөніндегі нұсқаулық;</w:t>
            </w:r>
            <w:r>
              <w:br/>
            </w:r>
            <w:r>
              <w:rPr>
                <w:rFonts w:ascii="Times New Roman"/>
                <w:b w:val="false"/>
                <w:i w:val="false"/>
                <w:color w:val="000000"/>
                <w:sz w:val="20"/>
              </w:rPr>
              <w:t>
техникалық қызмет көрсетуді реттеу жөніндегі пайдаланушының нұсқаулығы немесе техникалық қызмет көрсету жөніндегі ұйымға арналған шарт;</w:t>
            </w:r>
            <w:r>
              <w:br/>
            </w:r>
            <w:r>
              <w:rPr>
                <w:rFonts w:ascii="Times New Roman"/>
                <w:b w:val="false"/>
                <w:i w:val="false"/>
                <w:color w:val="000000"/>
                <w:sz w:val="20"/>
              </w:rPr>
              <w:t>
Жоғарыда көрсетілген құжаттардың барлық көшірмелері көрсетілетін қызметті алушының қолымен расталады.</w:t>
            </w:r>
            <w:r>
              <w:br/>
            </w:r>
            <w:r>
              <w:rPr>
                <w:rFonts w:ascii="Times New Roman"/>
                <w:b w:val="false"/>
                <w:i w:val="false"/>
                <w:color w:val="000000"/>
                <w:sz w:val="20"/>
              </w:rPr>
              <w:t>
Жеке тұлғаның құжаттарын портал арқылы берген кезде жоғарыда көрсетілген құжаттарды электрондық түрде қоса бере отырып, осы Қағидалардың 1-қосымшасына сәйкес нысан бойынша өтінім ұсынылады.</w:t>
            </w:r>
            <w:r>
              <w:br/>
            </w:r>
            <w:r>
              <w:rPr>
                <w:rFonts w:ascii="Times New Roman"/>
                <w:b w:val="false"/>
                <w:i w:val="false"/>
                <w:color w:val="000000"/>
                <w:sz w:val="20"/>
              </w:rPr>
              <w:t>
Жеке басын куәландыратын құжаттар, заңды тұлғаны мемлекеттік тіркеу (қайта тіркеу) туралы, дара кәсіпкер ретінде мемлекеттік тіркеу туралы, ұшуды орындау құқығына куәлік (куәліктің телнұсқасы) туралы мәліметтерді көрсетілетін қызметті беруші тиісті мемлекеттік ақпараттық жүйелерден "электрондық үкіметтің" шлюзі (қажет болған жағдайда) арқылы алады.</w:t>
            </w:r>
            <w:r>
              <w:br/>
            </w:r>
            <w:r>
              <w:rPr>
                <w:rFonts w:ascii="Times New Roman"/>
                <w:b w:val="false"/>
                <w:i w:val="false"/>
                <w:color w:val="000000"/>
                <w:sz w:val="20"/>
              </w:rPr>
              <w:t>
Куәліктің телнұсқасын алу үшін көрсетілетін қызметті алушы көрсетілетін қызметті берушіге еркін нысандағы өтінімді, қажетті негіздемені және бұрын берілген куәлікті қоса береді.</w:t>
            </w:r>
            <w:r>
              <w:br/>
            </w:r>
            <w:r>
              <w:rPr>
                <w:rFonts w:ascii="Times New Roman"/>
                <w:b w:val="false"/>
                <w:i w:val="false"/>
                <w:color w:val="000000"/>
                <w:sz w:val="20"/>
              </w:rPr>
              <w:t>
Көрсетілетін қызметті алушы барлық қажетті құжаттарды:</w:t>
            </w:r>
            <w:r>
              <w:br/>
            </w:r>
            <w:r>
              <w:rPr>
                <w:rFonts w:ascii="Times New Roman"/>
                <w:b w:val="false"/>
                <w:i w:val="false"/>
                <w:color w:val="000000"/>
                <w:sz w:val="20"/>
              </w:rPr>
              <w:t>
Мемлекеттік корпорацияда - қағаз жеткізгіштегі өтініштің қабылданғанын растау құжаттар топтамасының қабылданған күні мен уақыты және мемлекеттік көрсетілетін қызмет нәтижесін алудың жоспарланған күні көрсетілген тіркеу туралы белгі болып табылады;</w:t>
            </w:r>
            <w:r>
              <w:br/>
            </w:r>
            <w:r>
              <w:rPr>
                <w:rFonts w:ascii="Times New Roman"/>
                <w:b w:val="false"/>
                <w:i w:val="false"/>
                <w:color w:val="000000"/>
                <w:sz w:val="20"/>
              </w:rPr>
              <w:t>
портал арқылы көрсетілетін қызметті алушының "жеке кабинетіне" мемлекеттік көрсетілетін қызмет нәтижесін алу күні мен уақытын көрсете отырып, мемлекеттік қызметті көрсету үшін сұрау салудың қабылданғаны туралы мәртебе жіберіледі.</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негіздері</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қызметті алушы ұсынған құжаттардың және (немесе) оларда қамтылған деректердің (мәліметтердің) анық еместігін анықтау;</w:t>
            </w:r>
            <w:r>
              <w:br/>
            </w:r>
            <w:r>
              <w:rPr>
                <w:rFonts w:ascii="Times New Roman"/>
                <w:b w:val="false"/>
                <w:i w:val="false"/>
                <w:color w:val="000000"/>
                <w:sz w:val="20"/>
              </w:rPr>
              <w:t>
2) өтініш берушінің және (немесе) мемлекеттік көрсетілетін қызметті алу үшін қажетті ұсынылған материалдардың, объектілердің, деректер мен мәліметтердің осы Қағидалардың талаптарына сәйкес келмеуі;</w:t>
            </w:r>
            <w:r>
              <w:br/>
            </w:r>
            <w:r>
              <w:rPr>
                <w:rFonts w:ascii="Times New Roman"/>
                <w:b w:val="false"/>
                <w:i w:val="false"/>
                <w:color w:val="000000"/>
                <w:sz w:val="20"/>
              </w:rPr>
              <w:t>
3)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айырылуы.</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орындарының мекенжайлары:</w:t>
            </w:r>
            <w:r>
              <w:br/>
            </w:r>
            <w:r>
              <w:rPr>
                <w:rFonts w:ascii="Times New Roman"/>
                <w:b w:val="false"/>
                <w:i w:val="false"/>
                <w:color w:val="000000"/>
                <w:sz w:val="20"/>
              </w:rPr>
              <w:t>
1) Министрліктің - www.​miid.​gov.​kz, www.​mid.gоv.​kz, "Мемлекеттік көрсетілетін қызметтер" деген бөлімінде;</w:t>
            </w:r>
            <w:r>
              <w:br/>
            </w:r>
            <w:r>
              <w:rPr>
                <w:rFonts w:ascii="Times New Roman"/>
                <w:b w:val="false"/>
                <w:i w:val="false"/>
                <w:color w:val="000000"/>
                <w:sz w:val="20"/>
              </w:rPr>
              <w:t>
2) Мемлекеттік корпорацияның: www.​gov4c.​kz интернет-ресурстарда орналастырылған.</w:t>
            </w:r>
            <w:r>
              <w:br/>
            </w: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 мүмкіндігі болады.</w:t>
            </w:r>
            <w:r>
              <w:br/>
            </w:r>
            <w:r>
              <w:rPr>
                <w:rFonts w:ascii="Times New Roman"/>
                <w:b w:val="false"/>
                <w:i w:val="false"/>
                <w:color w:val="000000"/>
                <w:sz w:val="20"/>
              </w:rPr>
              <w:t>
Көрсетілетін қызметті алушының порталдың "жеке кабинеті", сондай-ақ мемлекеттік қызметтерді көрсету мәселелері жөніндегі бірыңғай байланыс орталығы арқылы қашықтықтан қол жеткізу режимінде мемлекеттік қызметті көрсету тәртібі және мәртебесі туралы ақпаратты алу мүмкіндігі бар.</w:t>
            </w:r>
            <w:r>
              <w:br/>
            </w:r>
            <w:r>
              <w:rPr>
                <w:rFonts w:ascii="Times New Roman"/>
                <w:b w:val="false"/>
                <w:i w:val="false"/>
                <w:color w:val="000000"/>
                <w:sz w:val="20"/>
              </w:rPr>
              <w:t>
Мемлекеттік қызметті көрсету мәселелері бойынша Бірыңғай байланыс орталығының телефоны: 1414 және 8 800 080 7777 не Министрліктің мынадай телефондары бойынша 8 (7172) 75-48-41, 75-45-89.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