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217" w14:textId="1985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бекіту туралы" 2015 жылғы 27 ақпандағы Қазақстан Республикасы Ауыл шаруашылығы министрінің міндетін атқарушысының № 18-03/143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18 мамырдағы № 108 бұйрығы. Қазақстан Республикасының Әділет министрлігінде 2020 жылғы 18 мамырда № 20660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11935 болып тіркелген, 2015 жылғы 23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 бекітілсін.";</w:t>
      </w:r>
    </w:p>
    <w:bookmarkEnd w:id="5"/>
    <w:bookmarkStart w:name="z7" w:id="6"/>
    <w:p>
      <w:pPr>
        <w:spacing w:after="0"/>
        <w:ind w:left="0"/>
        <w:jc w:val="both"/>
      </w:pPr>
      <w:r>
        <w:rPr>
          <w:rFonts w:ascii="Times New Roman"/>
          <w:b w:val="false"/>
          <w:i w:val="false"/>
          <w:color w:val="000000"/>
          <w:sz w:val="28"/>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108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18-03/143 бұйрығымен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52) тармақшасына</w:t>
      </w:r>
      <w:r>
        <w:rPr>
          <w:rFonts w:ascii="Times New Roman"/>
          <w:b w:val="false"/>
          <w:i w:val="false"/>
          <w:color w:val="000000"/>
          <w:sz w:val="28"/>
        </w:rPr>
        <w:t xml:space="preserve"> және "Рұқсаттар және хабарламалар туралы"2014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тәртібін айқындайды.</w:t>
      </w:r>
    </w:p>
    <w:bookmarkEnd w:id="15"/>
    <w:bookmarkStart w:name="z19"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p>
      <w:pPr>
        <w:spacing w:after="0"/>
        <w:ind w:left="0"/>
        <w:jc w:val="both"/>
      </w:pPr>
      <w:r>
        <w:rPr>
          <w:rFonts w:ascii="Times New Roman"/>
          <w:b w:val="false"/>
          <w:i w:val="false"/>
          <w:color w:val="000000"/>
          <w:sz w:val="28"/>
        </w:rPr>
        <w:t xml:space="preserve">
      1) әкімшілік орган –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5-тармағына сәйкес ұрып кету қаупі төнген жабайы фауна мен флора түрлерімен халықаралық сауда туралы конвенция бойынша Қазақстан Республикасының міндеттемелерін орындауды ұйымдастыру Қазақстан Республикасының Үкіметі тағайындаған ұлттық әкімшілік орган;</w:t>
      </w:r>
    </w:p>
    <w:p>
      <w:pPr>
        <w:spacing w:after="0"/>
        <w:ind w:left="0"/>
        <w:jc w:val="both"/>
      </w:pPr>
      <w:r>
        <w:rPr>
          <w:rFonts w:ascii="Times New Roman"/>
          <w:b w:val="false"/>
          <w:i w:val="false"/>
          <w:color w:val="000000"/>
          <w:sz w:val="28"/>
        </w:rPr>
        <w:t>
      2) өтініш беруші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p>
      <w:pPr>
        <w:spacing w:after="0"/>
        <w:ind w:left="0"/>
        <w:jc w:val="both"/>
      </w:pPr>
      <w:r>
        <w:rPr>
          <w:rFonts w:ascii="Times New Roman"/>
          <w:b w:val="false"/>
          <w:i w:val="false"/>
          <w:color w:val="000000"/>
          <w:sz w:val="28"/>
        </w:rPr>
        <w:t>
      3) Конвенция –Қазақстан Республикасы "Қазақстан Республикасының Құрып кету қаупі төнген жабайы фауна мен флора түрлерімен халықаралық сауда туралы конвенцияға қосылуы туралы" 1999 жылғы 26 сәуірдегі Қазақстан Республикасының Заңына сәйкес қосылған Құрып кету қаупі төнген жабайы фауна мен флора түрлерімен халықаралық сауда туралы конвенция;</w:t>
      </w:r>
    </w:p>
    <w:p>
      <w:pPr>
        <w:spacing w:after="0"/>
        <w:ind w:left="0"/>
        <w:jc w:val="both"/>
      </w:pPr>
      <w:r>
        <w:rPr>
          <w:rFonts w:ascii="Times New Roman"/>
          <w:b w:val="false"/>
          <w:i w:val="false"/>
          <w:color w:val="000000"/>
          <w:sz w:val="28"/>
        </w:rPr>
        <w:t>
      4) ғылыми ұйым – Конвенция бойынша ғылыми қорытынды беру үшін Қазақстан Республикасының Үкіметі тағайындаған ұйым;</w:t>
      </w:r>
    </w:p>
    <w:p>
      <w:pPr>
        <w:spacing w:after="0"/>
        <w:ind w:left="0"/>
        <w:jc w:val="both"/>
      </w:pPr>
      <w:r>
        <w:rPr>
          <w:rFonts w:ascii="Times New Roman"/>
          <w:b w:val="false"/>
          <w:i w:val="false"/>
          <w:color w:val="000000"/>
          <w:sz w:val="28"/>
        </w:rPr>
        <w:t>
      5) үлгі – Конвенцияның 1, 2, 3-қосымшаларына енгізілген кез келген тірі немесе өлі жануар немесе олардың оңай танылатын кез келген бөлігі немесе дериваты;</w:t>
      </w:r>
    </w:p>
    <w:p>
      <w:pPr>
        <w:spacing w:after="0"/>
        <w:ind w:left="0"/>
        <w:jc w:val="both"/>
      </w:pPr>
      <w:r>
        <w:rPr>
          <w:rFonts w:ascii="Times New Roman"/>
          <w:b w:val="false"/>
          <w:i w:val="false"/>
          <w:color w:val="000000"/>
          <w:sz w:val="28"/>
        </w:rPr>
        <w:t>
      6) рұқсат – рұқсат беру органдары лицензиялау немесе рұқсат беру рәсімі арқылы жүзеге асыратын, жеке немесе заңды тұлғаның қызметті немесе әрекеттерді (операцияларды) жүзеге асыруға құқығын растау;</w:t>
      </w:r>
    </w:p>
    <w:p>
      <w:pPr>
        <w:spacing w:after="0"/>
        <w:ind w:left="0"/>
        <w:jc w:val="both"/>
      </w:pPr>
      <w:r>
        <w:rPr>
          <w:rFonts w:ascii="Times New Roman"/>
          <w:b w:val="false"/>
          <w:i w:val="false"/>
          <w:color w:val="000000"/>
          <w:sz w:val="28"/>
        </w:rPr>
        <w:t>
      7) тарап – өзі үшін Конвенция күшіне енген мемлекет.</w:t>
      </w:r>
    </w:p>
    <w:bookmarkStart w:name="z20" w:id="17"/>
    <w:p>
      <w:pPr>
        <w:spacing w:after="0"/>
        <w:ind w:left="0"/>
        <w:jc w:val="left"/>
      </w:pPr>
      <w:r>
        <w:rPr>
          <w:rFonts w:ascii="Times New Roman"/>
          <w:b/>
          <w:i w:val="false"/>
          <w:color w:val="000000"/>
        </w:rPr>
        <w:t xml:space="preserve"> 2-тарау.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тәртібі</w:t>
      </w:r>
    </w:p>
    <w:bookmarkEnd w:id="17"/>
    <w:bookmarkStart w:name="z21" w:id="18"/>
    <w:p>
      <w:pPr>
        <w:spacing w:after="0"/>
        <w:ind w:left="0"/>
        <w:jc w:val="both"/>
      </w:pPr>
      <w:r>
        <w:rPr>
          <w:rFonts w:ascii="Times New Roman"/>
          <w:b w:val="false"/>
          <w:i w:val="false"/>
          <w:color w:val="000000"/>
          <w:sz w:val="28"/>
        </w:rPr>
        <w:t>
      3.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өтінішке қоса берілетін құжаттардың бірі конвенцияның ІІІ-V бабына сәйкес ғылыми органның қорытындысы болып табылады.</w:t>
      </w:r>
    </w:p>
    <w:bookmarkEnd w:id="18"/>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 үшін өтініш беруші ғылыми ұйымға қағаз нысанында мыналарды:</w:t>
      </w:r>
    </w:p>
    <w:p>
      <w:pPr>
        <w:spacing w:after="0"/>
        <w:ind w:left="0"/>
        <w:jc w:val="both"/>
      </w:pPr>
      <w:r>
        <w:rPr>
          <w:rFonts w:ascii="Times New Roman"/>
          <w:b w:val="false"/>
          <w:i w:val="false"/>
          <w:color w:val="000000"/>
          <w:sz w:val="28"/>
        </w:rPr>
        <w:t>
      1) осы Қағидаларға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алуға арналған өтінішті;</w:t>
      </w:r>
    </w:p>
    <w:p>
      <w:pPr>
        <w:spacing w:after="0"/>
        <w:ind w:left="0"/>
        <w:jc w:val="both"/>
      </w:pPr>
      <w:r>
        <w:rPr>
          <w:rFonts w:ascii="Times New Roman"/>
          <w:b w:val="false"/>
          <w:i w:val="false"/>
          <w:color w:val="000000"/>
          <w:sz w:val="28"/>
        </w:rPr>
        <w:t>
      2) Қазақстан Республикасының аумағына үлгілерді импорттау кезінде, егер үлгі Конвенцияға 1, 2, 3-қосымшаларға енгізілген жағдайда, экспорттауға арналған рұқсаттың немесе кері экспорттауға арналған сертификаттың көшірмесін;</w:t>
      </w:r>
    </w:p>
    <w:p>
      <w:pPr>
        <w:spacing w:after="0"/>
        <w:ind w:left="0"/>
        <w:jc w:val="both"/>
      </w:pPr>
      <w:r>
        <w:rPr>
          <w:rFonts w:ascii="Times New Roman"/>
          <w:b w:val="false"/>
          <w:i w:val="false"/>
          <w:color w:val="000000"/>
          <w:sz w:val="28"/>
        </w:rPr>
        <w:t>
      3) Қазақстан Республикасының аумағында мекендейтін жануарларды, олардың бөліктері мен дериваттарын табиғи ортасынан алу жағдайында электрондық құжат нысанындағы аң аулауға арналған рұқсаттың көшірмесін;</w:t>
      </w:r>
    </w:p>
    <w:p>
      <w:pPr>
        <w:spacing w:after="0"/>
        <w:ind w:left="0"/>
        <w:jc w:val="both"/>
      </w:pPr>
      <w:r>
        <w:rPr>
          <w:rFonts w:ascii="Times New Roman"/>
          <w:b w:val="false"/>
          <w:i w:val="false"/>
          <w:color w:val="000000"/>
          <w:sz w:val="28"/>
        </w:rPr>
        <w:t>
      4) аушы жыртқыш құстарды Қазақстан Республикасының аумағына импорттау, аумағынан экспорттау және (немесе) кері экспорттау кезінде сақиналары (микрочиптері) бар фотосуреттерді, сондай-ақ аушы жыртқыш құс паспортының көшірмесін;</w:t>
      </w:r>
    </w:p>
    <w:p>
      <w:pPr>
        <w:spacing w:after="0"/>
        <w:ind w:left="0"/>
        <w:jc w:val="both"/>
      </w:pPr>
      <w:r>
        <w:rPr>
          <w:rFonts w:ascii="Times New Roman"/>
          <w:b w:val="false"/>
          <w:i w:val="false"/>
          <w:color w:val="000000"/>
          <w:sz w:val="28"/>
        </w:rPr>
        <w:t>
      5) үлгілерді Қазақстан Республикасының аумағына импорттау, аумағынан экспорттау және (немесе) кері экспорттау кезінде аталған іс-қимылды жасау ниетін растайтын экспорттаушы мен импорттаушы арасындағы келісімшарттың немесе шарттың көшірмесін, сондай-ақ импортталатын, экспортталатын және (немесе) кері экспортталатын өнімнің саны мен көлемі, жынысы, өнім түрі мен оның сипаттамасы (тірі, консервіленген, ұрықтандырылған, криоконсервіленген) туралы мәліметтер көрсетілген құжатты;</w:t>
      </w:r>
    </w:p>
    <w:p>
      <w:pPr>
        <w:spacing w:after="0"/>
        <w:ind w:left="0"/>
        <w:jc w:val="both"/>
      </w:pPr>
      <w:r>
        <w:rPr>
          <w:rFonts w:ascii="Times New Roman"/>
          <w:b w:val="false"/>
          <w:i w:val="false"/>
          <w:color w:val="000000"/>
          <w:sz w:val="28"/>
        </w:rPr>
        <w:t>
      6) Қазақстан Республикасында қолдан өсірілген үлгілерді Қазақстан Республикасының аумағынан экспорттау және (немесе) кері экспорттау кезінде Конвенцияның І және ІІ қосымшаларына түрлері енгізілген жануарларды қолдан өсіру қызметінің басталғаны немесе тоқтатылғаны туралы хабарламаның көшірмесі және (немесе)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куәлік, аралық бонитирлеу актілері, сондай-ақ сатып алған жағдайда үлгілерді сатып алу туралы құжаттардың (жүкқұжат, шарт, актілер) көшірмелерін жібереді.</w:t>
      </w:r>
    </w:p>
    <w:bookmarkStart w:name="z22" w:id="19"/>
    <w:p>
      <w:pPr>
        <w:spacing w:after="0"/>
        <w:ind w:left="0"/>
        <w:jc w:val="both"/>
      </w:pPr>
      <w:r>
        <w:rPr>
          <w:rFonts w:ascii="Times New Roman"/>
          <w:b w:val="false"/>
          <w:i w:val="false"/>
          <w:color w:val="000000"/>
          <w:sz w:val="28"/>
        </w:rPr>
        <w:t>
      4. Ғылыми ұйым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алуға арналған өтініш келіп түскен сәттен бастап 3 (үш) жұмыс күні ішінде оны қарайды және ғылыми қорытынды береді не мынадай:</w:t>
      </w:r>
    </w:p>
    <w:bookmarkEnd w:id="19"/>
    <w:p>
      <w:pPr>
        <w:spacing w:after="0"/>
        <w:ind w:left="0"/>
        <w:jc w:val="both"/>
      </w:pPr>
      <w:r>
        <w:rPr>
          <w:rFonts w:ascii="Times New Roman"/>
          <w:b w:val="false"/>
          <w:i w:val="false"/>
          <w:color w:val="000000"/>
          <w:sz w:val="28"/>
        </w:rPr>
        <w:t>
      1)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алуға белгіленген нысан бойынша өтініш берген;</w:t>
      </w:r>
    </w:p>
    <w:p>
      <w:pPr>
        <w:spacing w:after="0"/>
        <w:ind w:left="0"/>
        <w:jc w:val="both"/>
      </w:pPr>
      <w:r>
        <w:rPr>
          <w:rFonts w:ascii="Times New Roman"/>
          <w:b w:val="false"/>
          <w:i w:val="false"/>
          <w:color w:val="000000"/>
          <w:sz w:val="28"/>
        </w:rPr>
        <w:t>
      2) ұсынылған құжаттарда дұрыс емес мәліметтер болған;</w:t>
      </w:r>
    </w:p>
    <w:p>
      <w:pPr>
        <w:spacing w:after="0"/>
        <w:ind w:left="0"/>
        <w:jc w:val="both"/>
      </w:pPr>
      <w:r>
        <w:rPr>
          <w:rFonts w:ascii="Times New Roman"/>
          <w:b w:val="false"/>
          <w:i w:val="false"/>
          <w:color w:val="000000"/>
          <w:sz w:val="28"/>
        </w:rPr>
        <w:t>
      3) егер үлгілерді импорттау, экспорттау және (немесе) кері экспорттау олардың тірі қалуына қатер төндіретін жағдайларда ғылыми қорытынды беруден бас тартады.</w:t>
      </w:r>
    </w:p>
    <w:bookmarkStart w:name="z23" w:id="20"/>
    <w:p>
      <w:pPr>
        <w:spacing w:after="0"/>
        <w:ind w:left="0"/>
        <w:jc w:val="both"/>
      </w:pPr>
      <w:r>
        <w:rPr>
          <w:rFonts w:ascii="Times New Roman"/>
          <w:b w:val="false"/>
          <w:i w:val="false"/>
          <w:color w:val="000000"/>
          <w:sz w:val="28"/>
        </w:rPr>
        <w:t>
      5. Ғылыми қорытынды ғылыми ұйымның фирмалық бланкісінде ресімделеді, оған уәкілетті лауазымды адам қол қояды және ғылыми ұйымның мөрі басылады.</w:t>
      </w:r>
    </w:p>
    <w:bookmarkEnd w:id="20"/>
    <w:bookmarkStart w:name="z24" w:id="21"/>
    <w:p>
      <w:pPr>
        <w:spacing w:after="0"/>
        <w:ind w:left="0"/>
        <w:jc w:val="both"/>
      </w:pPr>
      <w:r>
        <w:rPr>
          <w:rFonts w:ascii="Times New Roman"/>
          <w:b w:val="false"/>
          <w:i w:val="false"/>
          <w:color w:val="000000"/>
          <w:sz w:val="28"/>
        </w:rPr>
        <w:t>
      6.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мемлекеттік қызметті (бұдан әрі – мемлекеттік көрсетілетін қызмет) Қазақстан Республикасы Экология, геология және табиғи ресурстар министрлігі Орман шаруашылығы және жануарлар дүниесі комитеті атынан әкімшілік орган (бұдан әрі – көрсетілетін қызметті беруші) көрсетеді.</w:t>
      </w:r>
    </w:p>
    <w:bookmarkEnd w:id="2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стандартында жазылған.</w:t>
      </w:r>
    </w:p>
    <w:bookmarkStart w:name="z25" w:id="22"/>
    <w:p>
      <w:pPr>
        <w:spacing w:after="0"/>
        <w:ind w:left="0"/>
        <w:jc w:val="both"/>
      </w:pPr>
      <w:r>
        <w:rPr>
          <w:rFonts w:ascii="Times New Roman"/>
          <w:b w:val="false"/>
          <w:i w:val="false"/>
          <w:color w:val="000000"/>
          <w:sz w:val="28"/>
        </w:rPr>
        <w:t>
      7. Мемлекеттік көрсетілетін қызметті алу үшін жеке және (немесе) заңды тұлғалар (бұдан әрі – көрсетілетін қызметті алушы) көрсетілетін қызметті берушіге "электрондық үкіметтің" www.egov.kz, www.elісense.kz веб-порталы арқылы (бұдан әрі – портал)мынадай құжаттарды:</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берушінің электрондық цифрлық қолтаңбасымен (бұдан әрі – ЭЦҚ) куәландырылған электрондық құжат нысанында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өтініш;</w:t>
      </w:r>
    </w:p>
    <w:p>
      <w:pPr>
        <w:spacing w:after="0"/>
        <w:ind w:left="0"/>
        <w:jc w:val="both"/>
      </w:pPr>
      <w:r>
        <w:rPr>
          <w:rFonts w:ascii="Times New Roman"/>
          <w:b w:val="false"/>
          <w:i w:val="false"/>
          <w:color w:val="000000"/>
          <w:sz w:val="28"/>
        </w:rPr>
        <w:t>
      2) жеке мақсатта импорттауды, экспорттауды және (немесе) кері экспорттауды жүзеге асыратын адамдарды қоспағанда, осы импорттау, экспорттау және (немесе) кері экспорттау туралы ниетін растайтын экспорттаушы мен импорттаушы арасындағы келісімшарттың немесе шарттың электрондық көшірмесін;</w:t>
      </w:r>
    </w:p>
    <w:p>
      <w:pPr>
        <w:spacing w:after="0"/>
        <w:ind w:left="0"/>
        <w:jc w:val="both"/>
      </w:pPr>
      <w:r>
        <w:rPr>
          <w:rFonts w:ascii="Times New Roman"/>
          <w:b w:val="false"/>
          <w:i w:val="false"/>
          <w:color w:val="000000"/>
          <w:sz w:val="28"/>
        </w:rPr>
        <w:t>
      3) үлгілерді Қазақстан Республикасының аумағына импорттау кезінде, егер үлгі Конвенцияның 1, 2, 3-қосымшаларына енгізілген жағдайда, экспорттауға арналған рұқсаттың немесе кері экспорттауға арналған сертификаттың электрондық көшірмесін;</w:t>
      </w:r>
    </w:p>
    <w:p>
      <w:pPr>
        <w:spacing w:after="0"/>
        <w:ind w:left="0"/>
        <w:jc w:val="both"/>
      </w:pPr>
      <w:r>
        <w:rPr>
          <w:rFonts w:ascii="Times New Roman"/>
          <w:b w:val="false"/>
          <w:i w:val="false"/>
          <w:color w:val="000000"/>
          <w:sz w:val="28"/>
        </w:rPr>
        <w:t>
      4) ғылыми ұйым қорытындысының электрондық көшірмесін;</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615-бабының</w:t>
      </w:r>
      <w:r>
        <w:rPr>
          <w:rFonts w:ascii="Times New Roman"/>
          <w:b w:val="false"/>
          <w:i w:val="false"/>
          <w:color w:val="000000"/>
          <w:sz w:val="28"/>
        </w:rPr>
        <w:t xml:space="preserve"> 2) тармақшасына сәйкес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 үшін бюджетке мемлекеттік баждың төленгенін растайтын мәліметтерді;</w:t>
      </w:r>
    </w:p>
    <w:p>
      <w:pPr>
        <w:spacing w:after="0"/>
        <w:ind w:left="0"/>
        <w:jc w:val="both"/>
      </w:pPr>
      <w:r>
        <w:rPr>
          <w:rFonts w:ascii="Times New Roman"/>
          <w:b w:val="false"/>
          <w:i w:val="false"/>
          <w:color w:val="000000"/>
          <w:sz w:val="28"/>
        </w:rPr>
        <w:t>
      6) жануарлар түрлерін, олардың бөліктері мен дериваттарын Қазақстан Республикасының аумағында мекендеу табиғи ортасынан алып қойған жағдайда электрондық құжат нысанында аң аулауға рұқсатты береді.</w:t>
      </w:r>
    </w:p>
    <w:bookmarkStart w:name="z26" w:id="23"/>
    <w:p>
      <w:pPr>
        <w:spacing w:after="0"/>
        <w:ind w:left="0"/>
        <w:jc w:val="both"/>
      </w:pPr>
      <w:r>
        <w:rPr>
          <w:rFonts w:ascii="Times New Roman"/>
          <w:b w:val="false"/>
          <w:i w:val="false"/>
          <w:color w:val="000000"/>
          <w:sz w:val="28"/>
        </w:rPr>
        <w:t xml:space="preserve">
      8. Құжаттарды тапсырған кезде көрсетілетін қызметті алушының "жеке кабинетіне" портал арқылы мемлекеттік қызмет көрсету үшін сұрау салудың қабылданғаны туралы статус жіберіледі. </w:t>
      </w:r>
    </w:p>
    <w:bookmarkEnd w:id="23"/>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не дара кәсіпкер ретінде қызметтің басталғаны туралы мәліметтерді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беру үшін бюджетке мемлекеттік баж төлеуді, аң аулауға рұқсатты көрсетілетін қызметті беруші тиісті ақпараттық жүйелерден "электрондық үкімет" шлюзі арқылы алады.</w:t>
      </w:r>
    </w:p>
    <w:bookmarkStart w:name="z27" w:id="24"/>
    <w:p>
      <w:pPr>
        <w:spacing w:after="0"/>
        <w:ind w:left="0"/>
        <w:jc w:val="both"/>
      </w:pPr>
      <w:r>
        <w:rPr>
          <w:rFonts w:ascii="Times New Roman"/>
          <w:b w:val="false"/>
          <w:i w:val="false"/>
          <w:color w:val="000000"/>
          <w:sz w:val="28"/>
        </w:rPr>
        <w:t xml:space="preserve">
      9. Көрсетілетін қызметті беруші құжаттар түскен күні рұқсат алуға келіп түскен өтінішті және оған қоса берілген құжаттарды қабылдауды және тіркеуді жүзеге асырады және көрсетілетін қызметті берушінің жауапты құрылымдық бөлімшесіне орындауға береді (көрсетілетін қызметті алушы сағат 18.00-ден кейін немесе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кезде өтінішті қабылдау келесі жұмыс күні жүзеге асырылады).</w:t>
      </w:r>
    </w:p>
    <w:bookmarkEnd w:id="24"/>
    <w:p>
      <w:pPr>
        <w:spacing w:after="0"/>
        <w:ind w:left="0"/>
        <w:jc w:val="both"/>
      </w:pPr>
      <w:r>
        <w:rPr>
          <w:rFonts w:ascii="Times New Roman"/>
          <w:b w:val="false"/>
          <w:i w:val="false"/>
          <w:color w:val="000000"/>
          <w:sz w:val="28"/>
        </w:rPr>
        <w:t>
      Көрсетілетін қызметті берушінің жауапты құрылымдық бөлімшесі құжаттарды алған сәттен бастап 2 (екі) жұмыс күні ішінде ұсынылған құжаттардың толықтығын тексереді. Көрсетілетін қызметті алушы осы Қағидалардың 7-тармағында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тартуды қалыптастырады және оны көрсетілетін қызметті берушінің уәкілетті адамның ЭЦҚ-сымен қол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Құжаттар топтамасы толық болған кезде көрсетілетін қызметті беруші құжаттар түскен күннен бастап 3 (үш) жұмыс күні ішінде осы Қағидаларға сәйкестігін қарайды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беру туралы не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мемлекеттік қызмет көрсету нәтижесін беру орны туралы хабарлама жіберіледі.</w:t>
      </w:r>
    </w:p>
    <w:bookmarkStart w:name="z28" w:id="25"/>
    <w:p>
      <w:pPr>
        <w:spacing w:after="0"/>
        <w:ind w:left="0"/>
        <w:jc w:val="both"/>
      </w:pPr>
      <w:r>
        <w:rPr>
          <w:rFonts w:ascii="Times New Roman"/>
          <w:b w:val="false"/>
          <w:i w:val="false"/>
          <w:color w:val="000000"/>
          <w:sz w:val="28"/>
        </w:rPr>
        <w:t>
      10. Көрсетілетін қызметті беруші мынадай:</w:t>
      </w:r>
    </w:p>
    <w:bookmarkEnd w:id="2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соның негізінде көрсетілетін қызметті алушының мемлекеттік көрсетілетін қызметті алуға байланысты арнайы құқықтан айырылуы негіздері бойынша мемлекеттік қызмет көрсетуден бас тартады.</w:t>
      </w:r>
    </w:p>
    <w:bookmarkStart w:name="z29" w:id="26"/>
    <w:p>
      <w:pPr>
        <w:spacing w:after="0"/>
        <w:ind w:left="0"/>
        <w:jc w:val="both"/>
      </w:pPr>
      <w:r>
        <w:rPr>
          <w:rFonts w:ascii="Times New Roman"/>
          <w:b w:val="false"/>
          <w:i w:val="false"/>
          <w:color w:val="000000"/>
          <w:sz w:val="28"/>
        </w:rPr>
        <w:t xml:space="preserve">
      11. Рұқсат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әкімшілік органның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беру журналына қол қойғыза отырып, өтініш берушінің сенімхаты бойынша өтініш берушіге (не сенімхат бойынша өкіліне) беріледі.</w:t>
      </w:r>
    </w:p>
    <w:bookmarkEnd w:id="26"/>
    <w:bookmarkStart w:name="z30" w:id="27"/>
    <w:p>
      <w:pPr>
        <w:spacing w:after="0"/>
        <w:ind w:left="0"/>
        <w:jc w:val="both"/>
      </w:pPr>
      <w:r>
        <w:rPr>
          <w:rFonts w:ascii="Times New Roman"/>
          <w:b w:val="false"/>
          <w:i w:val="false"/>
          <w:color w:val="000000"/>
          <w:sz w:val="28"/>
        </w:rPr>
        <w:t xml:space="preserve">
      12. Рұқсатта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ақпарат, оны берген сәттен бастап тек алты ай ішіндегі үлгілерді импорттау, экспорттау және (немесе) кері экспорттау үшін қолданылу кезеңі қамтылады.</w:t>
      </w:r>
    </w:p>
    <w:bookmarkEnd w:id="27"/>
    <w:bookmarkStart w:name="z31" w:id="28"/>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8"/>
    <w:bookmarkStart w:name="z32" w:id="29"/>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 қызметкерлерінің және (немесе) оның лауазымды адамдарының шешімдеріне, әрекетіне (әрекетсіздігіне) шағымдану үшін шағым көрсетілетін қызметті беруші басшысының атына беріледі. </w:t>
      </w:r>
    </w:p>
    <w:bookmarkEnd w:id="2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көрсетілетін қызметті алушыға почта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жабайы </w:t>
            </w:r>
            <w:r>
              <w:br/>
            </w:r>
            <w:r>
              <w:rPr>
                <w:rFonts w:ascii="Times New Roman"/>
                <w:b w:val="false"/>
                <w:i w:val="false"/>
                <w:color w:val="000000"/>
                <w:sz w:val="20"/>
              </w:rPr>
              <w:t xml:space="preserve">фауна мен флора түрлерімен </w:t>
            </w:r>
            <w:r>
              <w:br/>
            </w:r>
            <w:r>
              <w:rPr>
                <w:rFonts w:ascii="Times New Roman"/>
                <w:b w:val="false"/>
                <w:i w:val="false"/>
                <w:color w:val="000000"/>
                <w:sz w:val="20"/>
              </w:rPr>
              <w:t xml:space="preserve">халықаралық сауда туралы </w:t>
            </w:r>
            <w:r>
              <w:br/>
            </w:r>
            <w:r>
              <w:rPr>
                <w:rFonts w:ascii="Times New Roman"/>
                <w:b w:val="false"/>
                <w:i w:val="false"/>
                <w:color w:val="000000"/>
                <w:sz w:val="20"/>
              </w:rPr>
              <w:t xml:space="preserve">конвенцияның күші </w:t>
            </w:r>
            <w:r>
              <w:br/>
            </w:r>
            <w:r>
              <w:rPr>
                <w:rFonts w:ascii="Times New Roman"/>
                <w:b w:val="false"/>
                <w:i w:val="false"/>
                <w:color w:val="000000"/>
                <w:sz w:val="20"/>
              </w:rPr>
              <w:t xml:space="preserve">қолданылатын жануарлар </w:t>
            </w:r>
            <w:r>
              <w:br/>
            </w:r>
            <w:r>
              <w:rPr>
                <w:rFonts w:ascii="Times New Roman"/>
                <w:b w:val="false"/>
                <w:i w:val="false"/>
                <w:color w:val="000000"/>
                <w:sz w:val="20"/>
              </w:rPr>
              <w:t xml:space="preserve">түрлерін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 xml:space="preserve">әкімшілік органның рұқсаттар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жабайы </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конвенция жөніндегі әкімшілік</w:t>
            </w:r>
            <w:r>
              <w:br/>
            </w:r>
            <w:r>
              <w:rPr>
                <w:rFonts w:ascii="Times New Roman"/>
                <w:b w:val="false"/>
                <w:i w:val="false"/>
                <w:color w:val="000000"/>
                <w:sz w:val="20"/>
              </w:rPr>
              <w:t>органның ғылыми ұйымы</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жеке тұлғаның </w:t>
            </w:r>
            <w:r>
              <w:br/>
            </w:r>
            <w:r>
              <w:rPr>
                <w:rFonts w:ascii="Times New Roman"/>
                <w:b w:val="false"/>
                <w:i w:val="false"/>
                <w:color w:val="000000"/>
                <w:sz w:val="20"/>
              </w:rPr>
              <w:t>(дара кәсіпкердің)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 xml:space="preserve">көше, үй №, пәтер № </w:t>
            </w:r>
            <w:r>
              <w:br/>
            </w:r>
            <w:r>
              <w:rPr>
                <w:rFonts w:ascii="Times New Roman"/>
                <w:b w:val="false"/>
                <w:i w:val="false"/>
                <w:color w:val="000000"/>
                <w:sz w:val="20"/>
              </w:rPr>
              <w:t>(бар болса), телефоны)</w:t>
            </w:r>
            <w:r>
              <w:br/>
            </w:r>
            <w:r>
              <w:rPr>
                <w:rFonts w:ascii="Times New Roman"/>
                <w:b w:val="false"/>
                <w:i w:val="false"/>
                <w:color w:val="000000"/>
                <w:sz w:val="20"/>
              </w:rPr>
              <w:t>деректемелері________________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35" w:id="30"/>
    <w:p>
      <w:pPr>
        <w:spacing w:after="0"/>
        <w:ind w:left="0"/>
        <w:jc w:val="left"/>
      </w:pPr>
      <w:r>
        <w:rPr>
          <w:rFonts w:ascii="Times New Roman"/>
          <w:b/>
          <w:i w:val="false"/>
          <w:color w:val="000000"/>
        </w:rPr>
        <w:t xml:space="preserve"> Құрып кету қаупі төнген жабайы фауна мен флора түрлеріменхалықаралық сауда туралы конвенцияның күші қолданылатынжануарлар түрлерін Қазақстан Республикасыныңаумағына импорттауға, Қазақстан Республикасыныңаумағынан экспорттауға және (немесе)кері экспорттауға ғылыми қорытынды алуға арналған өтініш Үлгілерді импорттауға, экспорттауға және (немесе) кері экспорттауға ғылыми қорытынды беруіңізді сұраймын _______________________________________________________________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1079"/>
        <w:gridCol w:w="18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 экспорттау және (немесе) кері экспорттау мақсаты (коммерциялық операциялар, ғылыми зерттеулер, өсімді молайту мақсаттары, цирктерде өнер көрсету немесе жылжымалы көрмелер, хайуанаттар бақтары, ботаникалық бақтар және музейлер арасындағы алмасу, сондай-ақ жеке берулер)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тістері, қан, уылдырық, сондай-ақ бұйымдар, тірі жануарлар үшін – жынысы мен жасы, ұқсастық белгілерінің бар-жоғы)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саны және (немесе) салмағы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Қазақстан Республикасы аумағында қолдан өсірілген болса,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табиғи ортасынан Қазақстан Республикасы аумағындағы жануарлар түрлерінің санын реттеу арқылы алынса, саны реттеуге жататын жануарлар түрлерін алып қоюға берілетін рұқсат қағазының нөмірі мен күні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мөрдің (бар болса) орны </w:t>
      </w:r>
    </w:p>
    <w:p>
      <w:pPr>
        <w:spacing w:after="0"/>
        <w:ind w:left="0"/>
        <w:jc w:val="both"/>
      </w:pPr>
      <w:r>
        <w:rPr>
          <w:rFonts w:ascii="Times New Roman"/>
          <w:b w:val="false"/>
          <w:i w:val="false"/>
          <w:color w:val="000000"/>
          <w:sz w:val="28"/>
        </w:rPr>
        <w:t>
      (дара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жабайы </w:t>
            </w:r>
            <w:r>
              <w:br/>
            </w:r>
            <w:r>
              <w:rPr>
                <w:rFonts w:ascii="Times New Roman"/>
                <w:b w:val="false"/>
                <w:i w:val="false"/>
                <w:color w:val="000000"/>
                <w:sz w:val="20"/>
              </w:rPr>
              <w:t xml:space="preserve">фауна мен флора түрлерімен </w:t>
            </w:r>
            <w:r>
              <w:br/>
            </w:r>
            <w:r>
              <w:rPr>
                <w:rFonts w:ascii="Times New Roman"/>
                <w:b w:val="false"/>
                <w:i w:val="false"/>
                <w:color w:val="000000"/>
                <w:sz w:val="20"/>
              </w:rPr>
              <w:t xml:space="preserve">халықаралық сауда туралы </w:t>
            </w:r>
            <w:r>
              <w:br/>
            </w:r>
            <w:r>
              <w:rPr>
                <w:rFonts w:ascii="Times New Roman"/>
                <w:b w:val="false"/>
                <w:i w:val="false"/>
                <w:color w:val="000000"/>
                <w:sz w:val="20"/>
              </w:rPr>
              <w:t xml:space="preserve">конвенцияның күші </w:t>
            </w:r>
            <w:r>
              <w:br/>
            </w:r>
            <w:r>
              <w:rPr>
                <w:rFonts w:ascii="Times New Roman"/>
                <w:b w:val="false"/>
                <w:i w:val="false"/>
                <w:color w:val="000000"/>
                <w:sz w:val="20"/>
              </w:rPr>
              <w:t xml:space="preserve">қолданылатын жануарлар </w:t>
            </w:r>
            <w:r>
              <w:br/>
            </w:r>
            <w:r>
              <w:rPr>
                <w:rFonts w:ascii="Times New Roman"/>
                <w:b w:val="false"/>
                <w:i w:val="false"/>
                <w:color w:val="000000"/>
                <w:sz w:val="20"/>
              </w:rPr>
              <w:t xml:space="preserve">түрлерін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 xml:space="preserve">әкімшілік органның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91"/>
        <w:gridCol w:w="9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ұсыну тәсілдері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қызметті көрсету нәтижесін беру www.egov.kz, www.elісense.kz "электрондық үкімет" веб-порталы(бұдан әрі – портал) арқылы жүзеге асырылады.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r>
              <w:br/>
            </w:r>
            <w:r>
              <w:rPr>
                <w:rFonts w:ascii="Times New Roman"/>
                <w:b w:val="false"/>
                <w:i w:val="false"/>
                <w:color w:val="000000"/>
                <w:sz w:val="20"/>
              </w:rPr>
              <w:t>
Құжаттарды алған сәттен бастап 2 (екі) жұмыс күні ішінде көрсетілетін қызметті беруші ұсынылған құжаттардың толықтығын тексереді. Көрсетілетін қызметті алушы осы Қағидалардың 8-тармағында көзделген тізбеге сәйкес құжаттар топтамасын және (немесе) қолданылу мерзімі өткен құжаттарды толық ұсынбаған жағдайда, көрсетілетін қызметті беруші өтінішті одан әрі қараудан дәлелді бас тарту береді.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қызметтікөрсету нысаны </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4 -қосымшаға</w:t>
            </w:r>
            <w:r>
              <w:rPr>
                <w:rFonts w:ascii="Times New Roman"/>
                <w:b w:val="false"/>
                <w:i w:val="false"/>
                <w:color w:val="000000"/>
                <w:sz w:val="20"/>
              </w:rPr>
              <w:t xml:space="preserve">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не дәлелді бас тарту.</w:t>
            </w:r>
            <w:r>
              <w:br/>
            </w:r>
            <w:r>
              <w:rPr>
                <w:rFonts w:ascii="Times New Roman"/>
                <w:b w:val="false"/>
                <w:i w:val="false"/>
                <w:color w:val="000000"/>
                <w:sz w:val="20"/>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мемлекеттік қызмет көрсету нәтижесі туралы хабарлама жіберіледі.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көрсетіледі.</w:t>
            </w:r>
            <w:r>
              <w:br/>
            </w: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бергені үшін мемлекеттік баж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615-бабының</w:t>
            </w:r>
            <w:r>
              <w:rPr>
                <w:rFonts w:ascii="Times New Roman"/>
                <w:b w:val="false"/>
                <w:i w:val="false"/>
                <w:color w:val="000000"/>
                <w:sz w:val="20"/>
              </w:rPr>
              <w:t xml:space="preserve"> 2) тармақшасына сәйкес алынады және 2 айлық есептік көрсеткішті құрайды.</w:t>
            </w:r>
            <w:r>
              <w:br/>
            </w:r>
            <w:r>
              <w:rPr>
                <w:rFonts w:ascii="Times New Roman"/>
                <w:b w:val="false"/>
                <w:i w:val="false"/>
                <w:color w:val="000000"/>
                <w:sz w:val="20"/>
              </w:rPr>
              <w:t>
Төлем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 төлем шлюзі (бұдан әрі – ЭҮТШ)порталы арқылы жүргізіледі.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сағат 18.00-ден кейін немесе демалыс және мереке күндері жүгінген кезде, өтінішті қабылдау және мемлекеттік көрсетілетін қызмет нәтижесін беру келесі жұмыс күні жүзеге асырылады). </w:t>
            </w:r>
            <w:r>
              <w:br/>
            </w:r>
            <w:r>
              <w:rPr>
                <w:rFonts w:ascii="Times New Roman"/>
                <w:b w:val="false"/>
                <w:i w:val="false"/>
                <w:color w:val="000000"/>
                <w:sz w:val="20"/>
              </w:rPr>
              <w:t>
Мемлекеттік көрсетілетін қызмет орындарының мекенжайлары:</w:t>
            </w:r>
            <w:r>
              <w:br/>
            </w:r>
            <w:r>
              <w:rPr>
                <w:rFonts w:ascii="Times New Roman"/>
                <w:b w:val="false"/>
                <w:i w:val="false"/>
                <w:color w:val="000000"/>
                <w:sz w:val="20"/>
              </w:rPr>
              <w:t>
1) Қазақстан Республикасы Экология, геология және табиғи ресурстар министрлігінің интернет-ресурсында – www.eсogeo.gov.kz "Мемлекеттік көрсетілетін қызметтер"бөлімі;</w:t>
            </w:r>
            <w:r>
              <w:br/>
            </w:r>
            <w:r>
              <w:rPr>
                <w:rFonts w:ascii="Times New Roman"/>
                <w:b w:val="false"/>
                <w:i w:val="false"/>
                <w:color w:val="000000"/>
                <w:sz w:val="20"/>
              </w:rPr>
              <w:t>
2) порталда.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ЭЦҚ-сымен куәландырылған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электрондық құжат нысанындағы өтініш;</w:t>
            </w:r>
            <w:r>
              <w:br/>
            </w:r>
            <w:r>
              <w:rPr>
                <w:rFonts w:ascii="Times New Roman"/>
                <w:b w:val="false"/>
                <w:i w:val="false"/>
                <w:color w:val="000000"/>
                <w:sz w:val="20"/>
              </w:rPr>
              <w:t xml:space="preserve">
2) импорттауды, экспорттауды және (немесе) кері экспорттауға жеке мақсаттары үшін жүзеге асыратын адамдарды қоспағанда, осы импорттауды, экспорттауды және (немесе) кері экспорттауды жүзеге асыру ниетін растайтын экспорттаушы мен импорттаушы арасындағы келісімшарттың немесе шарттың электрондық көшірмесі; </w:t>
            </w:r>
            <w:r>
              <w:br/>
            </w:r>
            <w:r>
              <w:rPr>
                <w:rFonts w:ascii="Times New Roman"/>
                <w:b w:val="false"/>
                <w:i w:val="false"/>
                <w:color w:val="000000"/>
                <w:sz w:val="20"/>
              </w:rPr>
              <w:t>
3) үлгілерді Қазақстан Республикасының аумағына импорттау кезінде, егер үлгі Конвенцияның 1, 2, 3-қосымшаларына енгізілген жағдайда, экспорттауға арналған рұқсаттың немесе кері экспорттауға арналған сертификаттың электрондық көшірмесі;</w:t>
            </w:r>
            <w:r>
              <w:br/>
            </w:r>
            <w:r>
              <w:rPr>
                <w:rFonts w:ascii="Times New Roman"/>
                <w:b w:val="false"/>
                <w:i w:val="false"/>
                <w:color w:val="000000"/>
                <w:sz w:val="20"/>
              </w:rPr>
              <w:t>
4) ғылыми ұйым қорытындысының электрондық көшірмесі;</w:t>
            </w:r>
            <w:r>
              <w:br/>
            </w:r>
            <w:r>
              <w:rPr>
                <w:rFonts w:ascii="Times New Roman"/>
                <w:b w:val="false"/>
                <w:i w:val="false"/>
                <w:color w:val="000000"/>
                <w:sz w:val="20"/>
              </w:rPr>
              <w:t>
5) бюджетке мемлекеттік баждың төленгенін растайтын мәліметтер;</w:t>
            </w:r>
            <w:r>
              <w:br/>
            </w:r>
            <w:r>
              <w:rPr>
                <w:rFonts w:ascii="Times New Roman"/>
                <w:b w:val="false"/>
                <w:i w:val="false"/>
                <w:color w:val="000000"/>
                <w:sz w:val="20"/>
              </w:rPr>
              <w:t>
6) жануарлар түрлері, олардың бөліктері мен дериваттары Қазақстан Республикасының аумағындағы табиғи мекендеу ортасынан алынған жағдайда, аң аулауға арналған рұқсаттың электрондық көшірмесі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алушының мемлекеттік көрсетілетін қызметті алуға байланысты арнайы құқықтан айырылуы.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Құрып кету қаупі төнген жабайы фауна мен флора түрлерімен халықаралық сауда туралы конвенцияның VІ бабының талаптарына жауап береді.</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анықтамалық қызметтерінің байланыс телефондары көрсетілетін қызметті берушінің интернет-ресурсында орналастырылған.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конвенцияның күші</w:t>
            </w:r>
            <w:r>
              <w:br/>
            </w:r>
            <w:r>
              <w:rPr>
                <w:rFonts w:ascii="Times New Roman"/>
                <w:b w:val="false"/>
                <w:i w:val="false"/>
                <w:color w:val="000000"/>
                <w:sz w:val="20"/>
              </w:rPr>
              <w:t>қолданылатын жануарлар</w:t>
            </w:r>
            <w:r>
              <w:br/>
            </w:r>
            <w:r>
              <w:rPr>
                <w:rFonts w:ascii="Times New Roman"/>
                <w:b w:val="false"/>
                <w:i w:val="false"/>
                <w:color w:val="000000"/>
                <w:sz w:val="20"/>
              </w:rPr>
              <w:t xml:space="preserve">түрлерін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әкімшілік органның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ресурстар 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дүниесі комитеті</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жеке тұлғаның</w:t>
            </w:r>
            <w:r>
              <w:br/>
            </w:r>
            <w:r>
              <w:rPr>
                <w:rFonts w:ascii="Times New Roman"/>
                <w:b w:val="false"/>
                <w:i w:val="false"/>
                <w:color w:val="000000"/>
                <w:sz w:val="20"/>
              </w:rPr>
              <w:t>(жеке кәсіпкердің)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w:t>
            </w:r>
            <w:r>
              <w:br/>
            </w:r>
            <w:r>
              <w:rPr>
                <w:rFonts w:ascii="Times New Roman"/>
                <w:b w:val="false"/>
                <w:i w:val="false"/>
                <w:color w:val="000000"/>
                <w:sz w:val="20"/>
              </w:rPr>
              <w:t>аудан, көше, үй №,</w:t>
            </w:r>
            <w:r>
              <w:br/>
            </w:r>
            <w:r>
              <w:rPr>
                <w:rFonts w:ascii="Times New Roman"/>
                <w:b w:val="false"/>
                <w:i w:val="false"/>
                <w:color w:val="000000"/>
                <w:sz w:val="20"/>
              </w:rPr>
              <w:t>пәтер № (бар болса),</w:t>
            </w:r>
            <w:r>
              <w:br/>
            </w:r>
            <w:r>
              <w:rPr>
                <w:rFonts w:ascii="Times New Roman"/>
                <w:b w:val="false"/>
                <w:i w:val="false"/>
                <w:color w:val="000000"/>
                <w:sz w:val="20"/>
              </w:rPr>
              <w:t>телефоны)</w:t>
            </w:r>
            <w:r>
              <w:br/>
            </w:r>
            <w:r>
              <w:rPr>
                <w:rFonts w:ascii="Times New Roman"/>
                <w:b w:val="false"/>
                <w:i w:val="false"/>
                <w:color w:val="000000"/>
                <w:sz w:val="20"/>
              </w:rPr>
              <w:t>деректемелері________________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38" w:id="31"/>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өтініш Үлгілерді __________________________________ импорттауға,  (қажеттісінің астын сызу керек)  экспорттауға және (немесе) кері экспорттауға рұқсат беруді сұраймын.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1347"/>
        <w:gridCol w:w="172"/>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 экспорттау және (немесе) кері экспорттау мақсаты (коммерциялық операциялар, ғылыми зерттеулер, өсімді молайту мақсаттары, цирктерде өнер көрсету немесе жылжымалы көрмелер, хайуанаттар бақтары, ботаникалық бақтар және музейлер арасындағы алмасу, сондай-ақ жеке басына беру)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 атауы көрсетілген үлгі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 қан, уылдырық, сондай-ақ бұйымдар және басқалар, тірі жануарлар үшін – жынысы мен жасы, сәйкестендіру белгілерінің бар-жоғы)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 және (немесе) салмағы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(табиғаттан алынған, жасанды жағдайларда шығарылған немесе өсірілген, басқа елден қандай құжаттардың негізінде импортталды, тәркіленді, сатып алынды, сыйға немесе мұраға алынды және тағы басқалар)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үлгілер Қазақстан Республикасы аумағында жасанды жағдайларда өсірілген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Қазақстан Республикасы аумағында жануарлар санын реттеу арқылы табиғи ортадан алынса, саны реттелуге жататын жануарлар түрлерін алуға арналған рұқсаттың нөмірі мен күні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мен импорттаушының орыс және ағылшын тілдеріндегі заңды мекенжайы, олардың телефондары немесе факстары (жеке тұлғалар үшін - үйінің мекенжайы, төлқұжат деректері)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жайында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күні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мөр орны </w:t>
      </w:r>
    </w:p>
    <w:p>
      <w:pPr>
        <w:spacing w:after="0"/>
        <w:ind w:left="0"/>
        <w:jc w:val="both"/>
      </w:pPr>
      <w:r>
        <w:rPr>
          <w:rFonts w:ascii="Times New Roman"/>
          <w:b w:val="false"/>
          <w:i w:val="false"/>
          <w:color w:val="000000"/>
          <w:sz w:val="28"/>
        </w:rPr>
        <w:t>
      (дара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w:t>
            </w:r>
            <w:r>
              <w:br/>
            </w:r>
            <w:r>
              <w:rPr>
                <w:rFonts w:ascii="Times New Roman"/>
                <w:b w:val="false"/>
                <w:i w:val="false"/>
                <w:color w:val="000000"/>
                <w:sz w:val="20"/>
              </w:rPr>
              <w:t xml:space="preserve">жабайы фауна мен флора </w:t>
            </w:r>
            <w:r>
              <w:br/>
            </w:r>
            <w:r>
              <w:rPr>
                <w:rFonts w:ascii="Times New Roman"/>
                <w:b w:val="false"/>
                <w:i w:val="false"/>
                <w:color w:val="000000"/>
                <w:sz w:val="20"/>
              </w:rPr>
              <w:t xml:space="preserve">түрлерімен халықаралық сауда </w:t>
            </w:r>
            <w:r>
              <w:br/>
            </w:r>
            <w:r>
              <w:rPr>
                <w:rFonts w:ascii="Times New Roman"/>
                <w:b w:val="false"/>
                <w:i w:val="false"/>
                <w:color w:val="000000"/>
                <w:sz w:val="20"/>
              </w:rPr>
              <w:t xml:space="preserve">туралы конвенцияның </w:t>
            </w:r>
            <w:r>
              <w:br/>
            </w:r>
            <w:r>
              <w:rPr>
                <w:rFonts w:ascii="Times New Roman"/>
                <w:b w:val="false"/>
                <w:i w:val="false"/>
                <w:color w:val="000000"/>
                <w:sz w:val="20"/>
              </w:rPr>
              <w:t xml:space="preserve">күші қолданылатын жануарлар </w:t>
            </w:r>
            <w:r>
              <w:br/>
            </w:r>
            <w:r>
              <w:rPr>
                <w:rFonts w:ascii="Times New Roman"/>
                <w:b w:val="false"/>
                <w:i w:val="false"/>
                <w:color w:val="000000"/>
                <w:sz w:val="20"/>
              </w:rPr>
              <w:t>түрлерін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 xml:space="preserve">әкімшілік органның рұқсат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2"/>
    <w:p>
      <w:pPr>
        <w:spacing w:after="0"/>
        <w:ind w:left="0"/>
        <w:jc w:val="left"/>
      </w:pPr>
      <w:r>
        <w:rPr>
          <w:rFonts w:ascii="Times New Roman"/>
          <w:b/>
          <w:i w:val="false"/>
          <w:color w:val="000000"/>
        </w:rPr>
        <w:t xml:space="preserve"> Құрып кету қаупі төнген жабайы фауна мен флора түрлері 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960"/>
        <w:gridCol w:w="962"/>
        <w:gridCol w:w="1065"/>
        <w:gridCol w:w="795"/>
        <w:gridCol w:w="596"/>
        <w:gridCol w:w="52"/>
        <w:gridCol w:w="3496"/>
        <w:gridCol w:w="3"/>
        <w:gridCol w:w="88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о международной торговле видами дикой фауны и флоры, находящимися под угрозой исчезновения (СИТЕС)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r>
              <w:br/>
            </w:r>
            <w:r>
              <w:rPr>
                <w:rFonts w:ascii="Times New Roman"/>
                <w:b w:val="false"/>
                <w:i w:val="false"/>
                <w:color w:val="000000"/>
                <w:sz w:val="20"/>
              </w:rPr>
              <w:t>
Orіgіnal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Сonventіon on Іnternatіonal Trade</w:t>
            </w:r>
            <w:r>
              <w:br/>
            </w:r>
            <w:r>
              <w:rPr>
                <w:rFonts w:ascii="Times New Roman"/>
                <w:b w:val="false"/>
                <w:i w:val="false"/>
                <w:color w:val="000000"/>
                <w:sz w:val="20"/>
              </w:rPr>
              <w:t>
іn Endangered Speсіes of Wіld Fauna</w:t>
            </w:r>
            <w:r>
              <w:br/>
            </w:r>
            <w:r>
              <w:rPr>
                <w:rFonts w:ascii="Times New Roman"/>
                <w:b w:val="false"/>
                <w:i w:val="false"/>
                <w:color w:val="000000"/>
                <w:sz w:val="20"/>
              </w:rPr>
              <w:t>
and Flora (СІTES)</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РеспубликасыЭкология, геология және табиғи ресурстар министрлігі Министерство Экологии, геологии и природных ресурсов Республики Казахстан</w:t>
            </w:r>
            <w:r>
              <w:br/>
            </w:r>
            <w:r>
              <w:rPr>
                <w:rFonts w:ascii="Times New Roman"/>
                <w:b w:val="false"/>
                <w:i w:val="false"/>
                <w:color w:val="000000"/>
                <w:sz w:val="20"/>
              </w:rPr>
              <w:t>
Mіnіstry of Есology, geology and natural resourсes of the Republіс of Kazakhstan</w:t>
            </w:r>
            <w:r>
              <w:br/>
            </w:r>
            <w:r>
              <w:rPr>
                <w:rFonts w:ascii="Times New Roman"/>
                <w:b w:val="false"/>
                <w:i w:val="false"/>
                <w:color w:val="000000"/>
                <w:sz w:val="20"/>
              </w:rPr>
              <w:t>
</w:t>
            </w:r>
          </w:p>
          <w:p>
            <w:pPr>
              <w:spacing w:after="20"/>
              <w:ind w:left="20"/>
              <w:jc w:val="both"/>
            </w:pPr>
            <w:r>
              <w:drawing>
                <wp:inline distT="0" distB="0" distL="0" distR="0">
                  <wp:extent cx="3606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СИТЕС</w:t>
            </w:r>
            <w:r>
              <w:br/>
            </w:r>
            <w:r>
              <w:rPr>
                <w:rFonts w:ascii="Times New Roman"/>
                <w:b w:val="false"/>
                <w:i w:val="false"/>
                <w:color w:val="000000"/>
                <w:sz w:val="20"/>
              </w:rPr>
              <w:t>
әкімшілік органы</w:t>
            </w:r>
            <w:r>
              <w:br/>
            </w:r>
            <w:r>
              <w:rPr>
                <w:rFonts w:ascii="Times New Roman"/>
                <w:b w:val="false"/>
                <w:i w:val="false"/>
                <w:color w:val="000000"/>
                <w:sz w:val="20"/>
              </w:rPr>
              <w:t>
Административный орган СИТЕС в</w:t>
            </w:r>
            <w:r>
              <w:br/>
            </w:r>
            <w:r>
              <w:rPr>
                <w:rFonts w:ascii="Times New Roman"/>
                <w:b w:val="false"/>
                <w:i w:val="false"/>
                <w:color w:val="000000"/>
                <w:sz w:val="20"/>
              </w:rPr>
              <w:t>
РеспубликеКазахстан</w:t>
            </w:r>
            <w:r>
              <w:br/>
            </w:r>
            <w:r>
              <w:rPr>
                <w:rFonts w:ascii="Times New Roman"/>
                <w:b w:val="false"/>
                <w:i w:val="false"/>
                <w:color w:val="000000"/>
                <w:sz w:val="20"/>
              </w:rPr>
              <w:t>
Management Authorіtіes for СІTES іn</w:t>
            </w:r>
            <w:r>
              <w:br/>
            </w:r>
            <w:r>
              <w:rPr>
                <w:rFonts w:ascii="Times New Roman"/>
                <w:b w:val="false"/>
                <w:i w:val="false"/>
                <w:color w:val="000000"/>
                <w:sz w:val="20"/>
              </w:rPr>
              <w:t>
the Republіс of Kazakhstan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9"/>
              <w:gridCol w:w="4311"/>
            </w:tblGrid>
            <w:tr>
              <w:trPr>
                <w:trHeight w:val="30" w:hRule="atLeast"/>
              </w:trPr>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95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w:t>
                  </w:r>
                  <w:r>
                    <w:br/>
                  </w:r>
                  <w:r>
                    <w:rPr>
                      <w:rFonts w:ascii="Times New Roman"/>
                      <w:b w:val="false"/>
                      <w:i w:val="false"/>
                      <w:color w:val="000000"/>
                      <w:sz w:val="20"/>
                    </w:rPr>
                    <w:t>
Mіnіstry House,</w:t>
                  </w:r>
                  <w:r>
                    <w:br/>
                  </w:r>
                  <w:r>
                    <w:rPr>
                      <w:rFonts w:ascii="Times New Roman"/>
                      <w:b w:val="false"/>
                      <w:i w:val="false"/>
                      <w:color w:val="000000"/>
                      <w:sz w:val="20"/>
                    </w:rPr>
                    <w:t>
Mangelek El 8,</w:t>
                  </w:r>
                  <w:r>
                    <w:br/>
                  </w:r>
                  <w:r>
                    <w:rPr>
                      <w:rFonts w:ascii="Times New Roman"/>
                      <w:b w:val="false"/>
                      <w:i w:val="false"/>
                      <w:color w:val="000000"/>
                      <w:sz w:val="20"/>
                    </w:rPr>
                    <w:t>
Nur-Sultan сіty,</w:t>
                  </w:r>
                  <w:r>
                    <w:br/>
                  </w:r>
                  <w:r>
                    <w:rPr>
                      <w:rFonts w:ascii="Times New Roman"/>
                      <w:b w:val="false"/>
                      <w:i w:val="false"/>
                      <w:color w:val="000000"/>
                      <w:sz w:val="20"/>
                    </w:rPr>
                    <w:t>
Republіс of</w:t>
                  </w:r>
                  <w:r>
                    <w:br/>
                  </w:r>
                  <w:r>
                    <w:rPr>
                      <w:rFonts w:ascii="Times New Roman"/>
                      <w:b w:val="false"/>
                      <w:i w:val="false"/>
                      <w:color w:val="000000"/>
                      <w:sz w:val="20"/>
                    </w:rPr>
                    <w:t>
Kazakhstan</w:t>
                  </w:r>
                  <w:r>
                    <w:br/>
                  </w:r>
                  <w:r>
                    <w:rPr>
                      <w:rFonts w:ascii="Times New Roman"/>
                      <w:b w:val="false"/>
                      <w:i w:val="false"/>
                      <w:color w:val="000000"/>
                      <w:sz w:val="20"/>
                    </w:rPr>
                    <w:t>
Tel.: (+7172)</w:t>
                  </w:r>
                  <w:r>
                    <w:br/>
                  </w:r>
                  <w:r>
                    <w:rPr>
                      <w:rFonts w:ascii="Times New Roman"/>
                      <w:b w:val="false"/>
                      <w:i w:val="false"/>
                      <w:color w:val="000000"/>
                      <w:sz w:val="20"/>
                    </w:rPr>
                    <w:t>
749935 Fax:</w:t>
                  </w:r>
                  <w:r>
                    <w:br/>
                  </w:r>
                  <w:r>
                    <w:rPr>
                      <w:rFonts w:ascii="Times New Roman"/>
                      <w:b w:val="false"/>
                      <w:i w:val="false"/>
                      <w:color w:val="000000"/>
                      <w:sz w:val="20"/>
                    </w:rPr>
                    <w:t>
(+7172) 749926</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r>
              <w:br/>
            </w:r>
            <w:r>
              <w:rPr>
                <w:rFonts w:ascii="Times New Roman"/>
                <w:b w:val="false"/>
                <w:i w:val="false"/>
                <w:color w:val="000000"/>
                <w:sz w:val="20"/>
              </w:rPr>
              <w:t>
Other</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 Реэкспортер:</w:t>
            </w:r>
            <w:r>
              <w:br/>
            </w:r>
            <w:r>
              <w:rPr>
                <w:rFonts w:ascii="Times New Roman"/>
                <w:b w:val="false"/>
                <w:i w:val="false"/>
                <w:color w:val="000000"/>
                <w:sz w:val="20"/>
              </w:rPr>
              <w:t>
Exporter / Re-exporter: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r>
              <w:br/>
            </w:r>
            <w:r>
              <w:rPr>
                <w:rFonts w:ascii="Times New Roman"/>
                <w:b w:val="false"/>
                <w:i w:val="false"/>
                <w:color w:val="000000"/>
                <w:sz w:val="20"/>
              </w:rPr>
              <w:t>
Permіt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r>
              <w:br/>
            </w:r>
            <w:r>
              <w:rPr>
                <w:rFonts w:ascii="Times New Roman"/>
                <w:b w:val="false"/>
                <w:i w:val="false"/>
                <w:color w:val="000000"/>
                <w:sz w:val="20"/>
              </w:rPr>
              <w:t>
Valіduntіl: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w:t>
            </w:r>
            <w:r>
              <w:br/>
            </w:r>
            <w:r>
              <w:rPr>
                <w:rFonts w:ascii="Times New Roman"/>
                <w:b w:val="false"/>
                <w:i w:val="false"/>
                <w:color w:val="000000"/>
                <w:sz w:val="20"/>
              </w:rPr>
              <w:t>
Іmporter: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r>
              <w:br/>
            </w:r>
            <w:r>
              <w:rPr>
                <w:rFonts w:ascii="Times New Roman"/>
                <w:b w:val="false"/>
                <w:i w:val="false"/>
                <w:color w:val="000000"/>
                <w:sz w:val="20"/>
              </w:rPr>
              <w:t>
Speсіal сondіtіons: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r>
              <w:br/>
            </w:r>
            <w:r>
              <w:rPr>
                <w:rFonts w:ascii="Times New Roman"/>
                <w:b w:val="false"/>
                <w:i w:val="false"/>
                <w:color w:val="000000"/>
                <w:sz w:val="20"/>
              </w:rPr>
              <w:t>
For lіve anіmals thіs permіt іs only valіd іf the transport сondіtіons сonform to the</w:t>
            </w:r>
            <w:r>
              <w:br/>
            </w:r>
            <w:r>
              <w:rPr>
                <w:rFonts w:ascii="Times New Roman"/>
                <w:b w:val="false"/>
                <w:i w:val="false"/>
                <w:color w:val="000000"/>
                <w:sz w:val="20"/>
              </w:rPr>
              <w:t>
СІTES Guіdelіnes for Transport of Lіve or, іn the сase of aіr transport, to the ІATA</w:t>
            </w:r>
            <w:r>
              <w:br/>
            </w:r>
            <w:r>
              <w:rPr>
                <w:rFonts w:ascii="Times New Roman"/>
                <w:b w:val="false"/>
                <w:i w:val="false"/>
                <w:color w:val="000000"/>
                <w:sz w:val="20"/>
              </w:rPr>
              <w:t>
Lіve Anіmal Regulatіons</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и латинское название</w:t>
            </w:r>
            <w:r>
              <w:br/>
            </w:r>
            <w:r>
              <w:rPr>
                <w:rFonts w:ascii="Times New Roman"/>
                <w:b w:val="false"/>
                <w:i w:val="false"/>
                <w:color w:val="000000"/>
                <w:sz w:val="20"/>
              </w:rPr>
              <w:t>
животного</w:t>
            </w:r>
            <w:r>
              <w:br/>
            </w:r>
            <w:r>
              <w:rPr>
                <w:rFonts w:ascii="Times New Roman"/>
                <w:b w:val="false"/>
                <w:i w:val="false"/>
                <w:color w:val="000000"/>
                <w:sz w:val="20"/>
              </w:rPr>
              <w:t>
Russіan and sсіentіfіс name of anіmal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w:t>
            </w:r>
            <w:r>
              <w:br/>
            </w:r>
            <w:r>
              <w:rPr>
                <w:rFonts w:ascii="Times New Roman"/>
                <w:b w:val="false"/>
                <w:i w:val="false"/>
                <w:color w:val="000000"/>
                <w:sz w:val="20"/>
              </w:rPr>
              <w:t>
включая</w:t>
            </w:r>
            <w:r>
              <w:br/>
            </w:r>
            <w:r>
              <w:rPr>
                <w:rFonts w:ascii="Times New Roman"/>
                <w:b w:val="false"/>
                <w:i w:val="false"/>
                <w:color w:val="000000"/>
                <w:sz w:val="20"/>
              </w:rPr>
              <w:t>
метки</w:t>
            </w:r>
            <w:r>
              <w:br/>
            </w:r>
            <w:r>
              <w:rPr>
                <w:rFonts w:ascii="Times New Roman"/>
                <w:b w:val="false"/>
                <w:i w:val="false"/>
                <w:color w:val="000000"/>
                <w:sz w:val="20"/>
              </w:rPr>
              <w:t>
Desсrіptіonof</w:t>
            </w:r>
            <w:r>
              <w:br/>
            </w:r>
            <w:r>
              <w:rPr>
                <w:rFonts w:ascii="Times New Roman"/>
                <w:b w:val="false"/>
                <w:i w:val="false"/>
                <w:color w:val="000000"/>
                <w:sz w:val="20"/>
              </w:rPr>
              <w:t>
speсіmens,</w:t>
            </w:r>
            <w:r>
              <w:br/>
            </w:r>
            <w:r>
              <w:rPr>
                <w:rFonts w:ascii="Times New Roman"/>
                <w:b w:val="false"/>
                <w:i w:val="false"/>
                <w:color w:val="000000"/>
                <w:sz w:val="20"/>
              </w:rPr>
              <w:t>
іnсludіng</w:t>
            </w:r>
            <w:r>
              <w:br/>
            </w:r>
            <w:r>
              <w:rPr>
                <w:rFonts w:ascii="Times New Roman"/>
                <w:b w:val="false"/>
                <w:i w:val="false"/>
                <w:color w:val="000000"/>
                <w:sz w:val="20"/>
              </w:rPr>
              <w:t>
іdentіfyіng marks</w:t>
            </w:r>
            <w:r>
              <w:br/>
            </w:r>
            <w:r>
              <w:rPr>
                <w:rFonts w:ascii="Times New Roman"/>
                <w:b w:val="false"/>
                <w:i w:val="false"/>
                <w:color w:val="000000"/>
                <w:sz w:val="20"/>
              </w:rPr>
              <w:t>
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Appendіx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r>
              <w:br/>
            </w:r>
            <w:r>
              <w:rPr>
                <w:rFonts w:ascii="Times New Roman"/>
                <w:b w:val="false"/>
                <w:i w:val="false"/>
                <w:color w:val="000000"/>
                <w:sz w:val="20"/>
              </w:rPr>
              <w:t>
Sourсе</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r>
              <w:br/>
            </w:r>
            <w:r>
              <w:rPr>
                <w:rFonts w:ascii="Times New Roman"/>
                <w:b w:val="false"/>
                <w:i w:val="false"/>
                <w:color w:val="000000"/>
                <w:sz w:val="20"/>
              </w:rPr>
              <w:t>
Purposе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экземпляров или вес</w:t>
            </w:r>
            <w:r>
              <w:br/>
            </w:r>
            <w:r>
              <w:rPr>
                <w:rFonts w:ascii="Times New Roman"/>
                <w:b w:val="false"/>
                <w:i w:val="false"/>
                <w:color w:val="000000"/>
                <w:sz w:val="20"/>
              </w:rPr>
              <w:t>
Quantіty: numberof</w:t>
            </w:r>
            <w:r>
              <w:br/>
            </w:r>
            <w:r>
              <w:rPr>
                <w:rFonts w:ascii="Times New Roman"/>
                <w:b w:val="false"/>
                <w:i w:val="false"/>
                <w:color w:val="000000"/>
                <w:sz w:val="20"/>
              </w:rPr>
              <w:t>
speсіmens or weіght</w:t>
            </w:r>
          </w:p>
        </w:tc>
      </w:tr>
      <w:tr>
        <w:trPr>
          <w:trHeight w:val="30" w:hRule="atLeast"/>
        </w:trPr>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r>
              <w:br/>
            </w:r>
            <w:r>
              <w:rPr>
                <w:rFonts w:ascii="Times New Roman"/>
                <w:b w:val="false"/>
                <w:i w:val="false"/>
                <w:color w:val="000000"/>
                <w:sz w:val="20"/>
              </w:rPr>
              <w:t>
Сountry of orіgіn</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r>
              <w:br/>
            </w:r>
            <w:r>
              <w:rPr>
                <w:rFonts w:ascii="Times New Roman"/>
                <w:b w:val="false"/>
                <w:i w:val="false"/>
                <w:color w:val="000000"/>
                <w:sz w:val="20"/>
              </w:rPr>
              <w:t>
дата</w:t>
            </w:r>
            <w:r>
              <w:br/>
            </w:r>
            <w:r>
              <w:rPr>
                <w:rFonts w:ascii="Times New Roman"/>
                <w:b w:val="false"/>
                <w:i w:val="false"/>
                <w:color w:val="000000"/>
                <w:sz w:val="20"/>
              </w:rPr>
              <w:t>
Permіt № anddate</w:t>
            </w:r>
          </w:p>
        </w:tc>
      </w:tr>
      <w:tr>
        <w:trPr>
          <w:trHeight w:val="30" w:hRule="atLeast"/>
        </w:trPr>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r>
              <w:br/>
            </w:r>
            <w:r>
              <w:rPr>
                <w:rFonts w:ascii="Times New Roman"/>
                <w:b w:val="false"/>
                <w:i w:val="false"/>
                <w:color w:val="000000"/>
                <w:sz w:val="20"/>
              </w:rPr>
              <w:t>
Сountry of orіgіn</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r>
              <w:br/>
            </w:r>
            <w:r>
              <w:rPr>
                <w:rFonts w:ascii="Times New Roman"/>
                <w:b w:val="false"/>
                <w:i w:val="false"/>
                <w:color w:val="000000"/>
                <w:sz w:val="20"/>
              </w:rPr>
              <w:t>
дата</w:t>
            </w:r>
            <w:r>
              <w:br/>
            </w:r>
            <w:r>
              <w:rPr>
                <w:rFonts w:ascii="Times New Roman"/>
                <w:b w:val="false"/>
                <w:i w:val="false"/>
                <w:color w:val="000000"/>
                <w:sz w:val="20"/>
              </w:rPr>
              <w:t>
Permіt № anddate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разрешение выдано:</w:t>
            </w:r>
            <w:r>
              <w:br/>
            </w:r>
            <w:r>
              <w:rPr>
                <w:rFonts w:ascii="Times New Roman"/>
                <w:b w:val="false"/>
                <w:i w:val="false"/>
                <w:color w:val="000000"/>
                <w:sz w:val="20"/>
              </w:rPr>
              <w:t>
Thіs permіt was іssuedon: ___________ _________________________ Дата / Date Защитная марка, подпись и печать</w:t>
            </w:r>
            <w:r>
              <w:br/>
            </w:r>
            <w:r>
              <w:rPr>
                <w:rFonts w:ascii="Times New Roman"/>
                <w:b w:val="false"/>
                <w:i w:val="false"/>
                <w:color w:val="000000"/>
                <w:sz w:val="20"/>
              </w:rPr>
              <w:t>
Seсurіty stamp, sіgnature and offісіal seal</w:t>
            </w:r>
            <w:r>
              <w:br/>
            </w:r>
            <w:r>
              <w:rPr>
                <w:rFonts w:ascii="Times New Roman"/>
                <w:b w:val="false"/>
                <w:i w:val="false"/>
                <w:color w:val="000000"/>
                <w:sz w:val="20"/>
              </w:rPr>
              <w:t>
Казахстан / Kazakhstan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экспорта / реэкспорта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пункте</w:t>
            </w:r>
            <w:r>
              <w:br/>
            </w:r>
            <w:r>
              <w:rPr>
                <w:rFonts w:ascii="Times New Roman"/>
                <w:b w:val="false"/>
                <w:i w:val="false"/>
                <w:color w:val="000000"/>
                <w:sz w:val="20"/>
              </w:rPr>
              <w:t>
пересечения таможенной</w:t>
            </w:r>
            <w:r>
              <w:br/>
            </w:r>
            <w:r>
              <w:rPr>
                <w:rFonts w:ascii="Times New Roman"/>
                <w:b w:val="false"/>
                <w:i w:val="false"/>
                <w:color w:val="000000"/>
                <w:sz w:val="20"/>
              </w:rPr>
              <w:t>
границы Республики Казахстан</w:t>
            </w:r>
            <w:r>
              <w:br/>
            </w:r>
            <w:r>
              <w:rPr>
                <w:rFonts w:ascii="Times New Roman"/>
                <w:b w:val="false"/>
                <w:i w:val="false"/>
                <w:color w:val="000000"/>
                <w:sz w:val="20"/>
              </w:rPr>
              <w:t>
Пункт пропуска:____________</w:t>
            </w:r>
            <w:r>
              <w:br/>
            </w:r>
            <w:r>
              <w:rPr>
                <w:rFonts w:ascii="Times New Roman"/>
                <w:b w:val="false"/>
                <w:i w:val="false"/>
                <w:color w:val="000000"/>
                <w:sz w:val="20"/>
              </w:rPr>
              <w:t>
Дата:______________________</w:t>
            </w:r>
            <w:r>
              <w:br/>
            </w:r>
            <w:r>
              <w:rPr>
                <w:rFonts w:ascii="Times New Roman"/>
                <w:b w:val="false"/>
                <w:i w:val="false"/>
                <w:color w:val="000000"/>
                <w:sz w:val="20"/>
              </w:rPr>
              <w:t>
Подпись должностного лица и</w:t>
            </w:r>
            <w:r>
              <w:br/>
            </w:r>
            <w:r>
              <w:rPr>
                <w:rFonts w:ascii="Times New Roman"/>
                <w:b w:val="false"/>
                <w:i w:val="false"/>
                <w:color w:val="000000"/>
                <w:sz w:val="20"/>
              </w:rPr>
              <w:t>
печать:_________________</w:t>
            </w:r>
            <w:r>
              <w:br/>
            </w:r>
            <w:r>
              <w:rPr>
                <w:rFonts w:ascii="Times New Roman"/>
                <w:b w:val="false"/>
                <w:i w:val="false"/>
                <w:color w:val="000000"/>
                <w:sz w:val="20"/>
              </w:rPr>
              <w:t>
Номер</w:t>
            </w:r>
            <w:r>
              <w:br/>
            </w:r>
            <w:r>
              <w:rPr>
                <w:rFonts w:ascii="Times New Roman"/>
                <w:b w:val="false"/>
                <w:i w:val="false"/>
                <w:color w:val="000000"/>
                <w:sz w:val="20"/>
              </w:rPr>
              <w:t>
коносамента/авианакладной:___</w:t>
            </w:r>
            <w:r>
              <w:br/>
            </w:r>
            <w:r>
              <w:rPr>
                <w:rFonts w:ascii="Times New Roman"/>
                <w:b w:val="false"/>
                <w:i w:val="false"/>
                <w:color w:val="000000"/>
                <w:sz w:val="20"/>
              </w:rPr>
              <w:t>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w:t>
            </w:r>
            <w:r>
              <w:br/>
            </w:r>
            <w:r>
              <w:rPr>
                <w:rFonts w:ascii="Times New Roman"/>
                <w:b w:val="false"/>
                <w:i w:val="false"/>
                <w:color w:val="000000"/>
                <w:sz w:val="20"/>
              </w:rPr>
              <w:t xml:space="preserve">жабайы фауна мен флора </w:t>
            </w:r>
            <w:r>
              <w:br/>
            </w:r>
            <w:r>
              <w:rPr>
                <w:rFonts w:ascii="Times New Roman"/>
                <w:b w:val="false"/>
                <w:i w:val="false"/>
                <w:color w:val="000000"/>
                <w:sz w:val="20"/>
              </w:rPr>
              <w:t xml:space="preserve">түрлерімен халықаралық сауда </w:t>
            </w:r>
            <w:r>
              <w:br/>
            </w:r>
            <w:r>
              <w:rPr>
                <w:rFonts w:ascii="Times New Roman"/>
                <w:b w:val="false"/>
                <w:i w:val="false"/>
                <w:color w:val="000000"/>
                <w:sz w:val="20"/>
              </w:rPr>
              <w:t xml:space="preserve">туралы конвенцияның </w:t>
            </w:r>
            <w:r>
              <w:br/>
            </w:r>
            <w:r>
              <w:rPr>
                <w:rFonts w:ascii="Times New Roman"/>
                <w:b w:val="false"/>
                <w:i w:val="false"/>
                <w:color w:val="000000"/>
                <w:sz w:val="20"/>
              </w:rPr>
              <w:t xml:space="preserve">күші қолданылатын жануарлар </w:t>
            </w:r>
            <w:r>
              <w:br/>
            </w:r>
            <w:r>
              <w:rPr>
                <w:rFonts w:ascii="Times New Roman"/>
                <w:b w:val="false"/>
                <w:i w:val="false"/>
                <w:color w:val="000000"/>
                <w:sz w:val="20"/>
              </w:rPr>
              <w:t xml:space="preserve">түрлерін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 xml:space="preserve">әкімшілік органның рұқсаттар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3"/>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(немесе)кері экспорттауға әкімшілік органның рұқсаттар беру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952"/>
        <w:gridCol w:w="952"/>
        <w:gridCol w:w="585"/>
        <w:gridCol w:w="995"/>
        <w:gridCol w:w="2052"/>
        <w:gridCol w:w="4493"/>
        <w:gridCol w:w="953"/>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Қайда/қайдан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күні және нөмірі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аты, әкесінің аты (бар болса) тегі,сенімхат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