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73e1" w14:textId="2c17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мамандарды кәсіптік құзыреттілігіне аттестаттауды өткізу қағидаларын бекіту туралы" Қазақстан Республикасы Денсаулық сақтау министрінің міндетін атқарушының 2009 жылғы 6 қарашадағы № 660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мамырдағы № ҚР ДСМ-52/2020 бұйрығы. Қазақстан Республикасының Әділет министрлігінде 2020 жылғы 22 мамырда № 20690 болып тіркелді. Күші жойылды - Қазақстан Республикасы Денсаулық сақтау министрінің м.а. 2020 жылғы 14 қазандағы № ҚР ДСМ-130/2020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14.10.2020 </w:t>
      </w:r>
      <w:r>
        <w:rPr>
          <w:rFonts w:ascii="Times New Roman"/>
          <w:b w:val="false"/>
          <w:i w:val="false"/>
          <w:color w:val="ff0000"/>
          <w:sz w:val="28"/>
        </w:rPr>
        <w:t>№ ҚР ДСМ-130/2020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мамандарды кәсіптік құзыреттілігіне аттестаттауды өткізу қағидаларын бекіту туралы" Қазақстан Республикасы Денсаулық сақтау министрінің міндетін атқарушының 2009 жылғы 6 қарашадағы № 660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5906 болып тіркелген, Қазақстан Республикасы орталық атқарушы және өзге де орталық мемлекеттік органдарының актілер жинағында 2010 жылғы № 2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және көрсетілетін қызметтердің сапасы мен қауіпсіздігін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20 мамырдағы</w:t>
            </w:r>
            <w:r>
              <w:br/>
            </w:r>
            <w:r>
              <w:rPr>
                <w:rFonts w:ascii="Times New Roman"/>
                <w:b w:val="false"/>
                <w:i w:val="false"/>
                <w:color w:val="000000"/>
                <w:sz w:val="20"/>
              </w:rPr>
              <w:t xml:space="preserve">№ ҚР ДСМ-52/2020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6 қарашадағы</w:t>
            </w:r>
            <w:r>
              <w:br/>
            </w:r>
            <w:r>
              <w:rPr>
                <w:rFonts w:ascii="Times New Roman"/>
                <w:b w:val="false"/>
                <w:i w:val="false"/>
                <w:color w:val="000000"/>
                <w:sz w:val="20"/>
              </w:rPr>
              <w:t xml:space="preserve"> № 660 бұйрығына </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Денсаулық сақтау саласындағы мамандарды кәсіптік құзыреттілігіне аттестаттауды өткізу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Денсаулық сақтау саласындағы мамандарды кәсіптік құзыреттілігіне аттестаттауды өткізу қағидалары (бұдан әрі – Қағидалар)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республикалық және жергілікті деңгейлерде өткізілетін денсаулық сақтау саласындағы мамандарды кәсіптік құзыреттілігіне аттестаттауды (бұдан әрі – аттестаттау) өткізу тәртібін айқындайды.</w:t>
      </w:r>
    </w:p>
    <w:bookmarkEnd w:id="11"/>
    <w:bookmarkStart w:name="z15" w:id="12"/>
    <w:p>
      <w:pPr>
        <w:spacing w:after="0"/>
        <w:ind w:left="0"/>
        <w:jc w:val="both"/>
      </w:pPr>
      <w:r>
        <w:rPr>
          <w:rFonts w:ascii="Times New Roman"/>
          <w:b w:val="false"/>
          <w:i w:val="false"/>
          <w:color w:val="000000"/>
          <w:sz w:val="28"/>
        </w:rPr>
        <w:t xml:space="preserve">
      2. Аттестаттау Кодекстің 6-тармағында белгіленген кезеңде, Кодекстің </w:t>
      </w:r>
      <w:r>
        <w:rPr>
          <w:rFonts w:ascii="Times New Roman"/>
          <w:b w:val="false"/>
          <w:i w:val="false"/>
          <w:color w:val="000000"/>
          <w:sz w:val="28"/>
        </w:rPr>
        <w:t>15-бабының</w:t>
      </w:r>
      <w:r>
        <w:rPr>
          <w:rFonts w:ascii="Times New Roman"/>
          <w:b w:val="false"/>
          <w:i w:val="false"/>
          <w:color w:val="000000"/>
          <w:sz w:val="28"/>
        </w:rPr>
        <w:t xml:space="preserve"> 3 және 4-тармақтарында көрсетілген денсаулық сақтау саласындағы мемлекеттік органдарымен өткізіледі.</w:t>
      </w:r>
    </w:p>
    <w:bookmarkEnd w:id="12"/>
    <w:bookmarkStart w:name="z16" w:id="13"/>
    <w:p>
      <w:pPr>
        <w:spacing w:after="0"/>
        <w:ind w:left="0"/>
        <w:jc w:val="both"/>
      </w:pPr>
      <w:r>
        <w:rPr>
          <w:rFonts w:ascii="Times New Roman"/>
          <w:b w:val="false"/>
          <w:i w:val="false"/>
          <w:color w:val="000000"/>
          <w:sz w:val="28"/>
        </w:rPr>
        <w:t>
      3. Аттестаттауға мынадай адамдар жатады:</w:t>
      </w:r>
    </w:p>
    <w:bookmarkEnd w:id="13"/>
    <w:bookmarkStart w:name="z17" w:id="14"/>
    <w:p>
      <w:pPr>
        <w:spacing w:after="0"/>
        <w:ind w:left="0"/>
        <w:jc w:val="both"/>
      </w:pPr>
      <w:r>
        <w:rPr>
          <w:rFonts w:ascii="Times New Roman"/>
          <w:b w:val="false"/>
          <w:i w:val="false"/>
          <w:color w:val="000000"/>
          <w:sz w:val="28"/>
        </w:rPr>
        <w:t>
      1) азаматтардың денсаулығын сақтау, медициналық және фармацевтикалық ғылым, медициналық және фармацевтикалық білім, халықтың санитариялық-эпидемиологиялық саламаттылығы, дәрілік заттар мен медициналық бұйымдардың айналысы, медициналық көрсетілетін қызметтердің сапасын бақылау саласындағы басшылықты және салааралық үйлестіруді жүзеге асыратын орталық атқарушы органымен (бұдан әрі – уәкілетті орган) өткізілетін республикалық деңгейде:</w:t>
      </w:r>
    </w:p>
    <w:bookmarkEnd w:id="14"/>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басшылары және олардың орынбасарлары;</w:t>
      </w:r>
    </w:p>
    <w:p>
      <w:pPr>
        <w:spacing w:after="0"/>
        <w:ind w:left="0"/>
        <w:jc w:val="both"/>
      </w:pPr>
      <w:r>
        <w:rPr>
          <w:rFonts w:ascii="Times New Roman"/>
          <w:b w:val="false"/>
          <w:i w:val="false"/>
          <w:color w:val="000000"/>
          <w:sz w:val="28"/>
        </w:rPr>
        <w:t>
      уәкілетті органға ведомстволық бағынысты денсаулық сақтау ұйымдарының басшылары және олардың орынбасарлары, филиалдардың басшылары.</w:t>
      </w:r>
    </w:p>
    <w:bookmarkStart w:name="z18" w:id="15"/>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органдарымен өткізілетін (бұдан әрі – денсаулық сақтау басқармалары) жергілікті деңгейде:</w:t>
      </w:r>
    </w:p>
    <w:bookmarkEnd w:id="15"/>
    <w:p>
      <w:pPr>
        <w:spacing w:after="0"/>
        <w:ind w:left="0"/>
        <w:jc w:val="both"/>
      </w:pPr>
      <w:r>
        <w:rPr>
          <w:rFonts w:ascii="Times New Roman"/>
          <w:b w:val="false"/>
          <w:i w:val="false"/>
          <w:color w:val="000000"/>
          <w:sz w:val="28"/>
        </w:rPr>
        <w:t>
      денсаулық сақтау басқармаларына ведомстволық бағынысты денсаулық сақтау ұйымдарының басшылары.</w:t>
      </w:r>
    </w:p>
    <w:bookmarkStart w:name="z19" w:id="16"/>
    <w:p>
      <w:pPr>
        <w:spacing w:after="0"/>
        <w:ind w:left="0"/>
        <w:jc w:val="both"/>
      </w:pPr>
      <w:r>
        <w:rPr>
          <w:rFonts w:ascii="Times New Roman"/>
          <w:b w:val="false"/>
          <w:i w:val="false"/>
          <w:color w:val="000000"/>
          <w:sz w:val="28"/>
        </w:rPr>
        <w:t>
      4. Аттестаттау мынадай кезеңдерді қамтиды:</w:t>
      </w:r>
    </w:p>
    <w:bookmarkEnd w:id="16"/>
    <w:bookmarkStart w:name="z20" w:id="17"/>
    <w:p>
      <w:pPr>
        <w:spacing w:after="0"/>
        <w:ind w:left="0"/>
        <w:jc w:val="both"/>
      </w:pPr>
      <w:r>
        <w:rPr>
          <w:rFonts w:ascii="Times New Roman"/>
          <w:b w:val="false"/>
          <w:i w:val="false"/>
          <w:color w:val="000000"/>
          <w:sz w:val="28"/>
        </w:rPr>
        <w:t>
      1) аттестаттау өткізу тәртібін ұйымдастыру;</w:t>
      </w:r>
    </w:p>
    <w:bookmarkEnd w:id="17"/>
    <w:bookmarkStart w:name="z21" w:id="18"/>
    <w:p>
      <w:pPr>
        <w:spacing w:after="0"/>
        <w:ind w:left="0"/>
        <w:jc w:val="both"/>
      </w:pPr>
      <w:r>
        <w:rPr>
          <w:rFonts w:ascii="Times New Roman"/>
          <w:b w:val="false"/>
          <w:i w:val="false"/>
          <w:color w:val="000000"/>
          <w:sz w:val="28"/>
        </w:rPr>
        <w:t>
      2) тестілеуді өткізу;</w:t>
      </w:r>
    </w:p>
    <w:bookmarkEnd w:id="18"/>
    <w:bookmarkStart w:name="z22" w:id="19"/>
    <w:p>
      <w:pPr>
        <w:spacing w:after="0"/>
        <w:ind w:left="0"/>
        <w:jc w:val="both"/>
      </w:pPr>
      <w:r>
        <w:rPr>
          <w:rFonts w:ascii="Times New Roman"/>
          <w:b w:val="false"/>
          <w:i w:val="false"/>
          <w:color w:val="000000"/>
          <w:sz w:val="28"/>
        </w:rPr>
        <w:t>
      3) әңгімелесуді өткізу.</w:t>
      </w:r>
    </w:p>
    <w:bookmarkEnd w:id="19"/>
    <w:bookmarkStart w:name="z23" w:id="20"/>
    <w:p>
      <w:pPr>
        <w:spacing w:after="0"/>
        <w:ind w:left="0"/>
        <w:jc w:val="left"/>
      </w:pPr>
      <w:r>
        <w:rPr>
          <w:rFonts w:ascii="Times New Roman"/>
          <w:b/>
          <w:i w:val="false"/>
          <w:color w:val="000000"/>
        </w:rPr>
        <w:t xml:space="preserve"> 2-тарау. Аттестаттау өткізуді ұйымдастыру тәртібі</w:t>
      </w:r>
    </w:p>
    <w:bookmarkEnd w:id="20"/>
    <w:bookmarkStart w:name="z24" w:id="21"/>
    <w:p>
      <w:pPr>
        <w:spacing w:after="0"/>
        <w:ind w:left="0"/>
        <w:jc w:val="both"/>
      </w:pPr>
      <w:r>
        <w:rPr>
          <w:rFonts w:ascii="Times New Roman"/>
          <w:b w:val="false"/>
          <w:i w:val="false"/>
          <w:color w:val="000000"/>
          <w:sz w:val="28"/>
        </w:rPr>
        <w:t>
      5. Аттестаттауды республикалық деңгейде өткізуді ұйымдастыру республикалық деңгейде аттестаттауды өткізуді ұйымдастыру үшін жауапты денсаулық сақтау саласындағы уәкілетті органның ведомствосына (бұдан әрі – жұмыс органы), жергілікте деңгейде - жергілікте деңгейде аттестаттауды өткізуді ұйымдастыру үшін жауапты тұлғаға (бұдан әрі – жауапты тұлға) жүктеледі.</w:t>
      </w:r>
    </w:p>
    <w:bookmarkEnd w:id="21"/>
    <w:bookmarkStart w:name="z25" w:id="22"/>
    <w:p>
      <w:pPr>
        <w:spacing w:after="0"/>
        <w:ind w:left="0"/>
        <w:jc w:val="both"/>
      </w:pPr>
      <w:r>
        <w:rPr>
          <w:rFonts w:ascii="Times New Roman"/>
          <w:b w:val="false"/>
          <w:i w:val="false"/>
          <w:color w:val="000000"/>
          <w:sz w:val="28"/>
        </w:rPr>
        <w:t xml:space="preserve">
      6. Жұмыс органы/жауапты тұлға аттестатталатын адамдардың тізімін қалыптастыру үшін аттестаттауға жататын адамдар туралы деректерді, оның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адамдардың қызметтік тізімдерін жинақтайды.</w:t>
      </w:r>
    </w:p>
    <w:bookmarkEnd w:id="22"/>
    <w:bookmarkStart w:name="z26" w:id="23"/>
    <w:p>
      <w:pPr>
        <w:spacing w:after="0"/>
        <w:ind w:left="0"/>
        <w:jc w:val="both"/>
      </w:pPr>
      <w:r>
        <w:rPr>
          <w:rFonts w:ascii="Times New Roman"/>
          <w:b w:val="false"/>
          <w:i w:val="false"/>
          <w:color w:val="000000"/>
          <w:sz w:val="28"/>
        </w:rPr>
        <w:t>
      7. Аттестаттауға жататын адамдардың тізімдерін, аттестаттау өткізу кестесін және аттестаттау комиссияларының құрамын тиісті мемлекеттік органның басшысы бекітеді.</w:t>
      </w:r>
    </w:p>
    <w:bookmarkEnd w:id="23"/>
    <w:bookmarkStart w:name="z27" w:id="24"/>
    <w:p>
      <w:pPr>
        <w:spacing w:after="0"/>
        <w:ind w:left="0"/>
        <w:jc w:val="both"/>
      </w:pPr>
      <w:r>
        <w:rPr>
          <w:rFonts w:ascii="Times New Roman"/>
          <w:b w:val="false"/>
          <w:i w:val="false"/>
          <w:color w:val="000000"/>
          <w:sz w:val="28"/>
        </w:rPr>
        <w:t>
      8. Аттестаттау комиссиясы республикалық және жергілікті деңгейлерде қалыптастырылады.</w:t>
      </w:r>
    </w:p>
    <w:bookmarkEnd w:id="24"/>
    <w:p>
      <w:pPr>
        <w:spacing w:after="0"/>
        <w:ind w:left="0"/>
        <w:jc w:val="both"/>
      </w:pPr>
      <w:r>
        <w:rPr>
          <w:rFonts w:ascii="Times New Roman"/>
          <w:b w:val="false"/>
          <w:i w:val="false"/>
          <w:color w:val="000000"/>
          <w:sz w:val="28"/>
        </w:rPr>
        <w:t>
      Республикалық аттестаттау комиссиясының құрамына мемлекеттік органның, денсаулық сақтау ұйымдарының, медициналық білім беру және ғылыми ұйымдардың өкілдері енгізіледі, сондай-ақ келісім бойынша үкіметтік емес ұйымдардың, қоғамдық бірлестіктердің, кәсіподақтардың өкілдері енгізіледі.</w:t>
      </w:r>
    </w:p>
    <w:p>
      <w:pPr>
        <w:spacing w:after="0"/>
        <w:ind w:left="0"/>
        <w:jc w:val="both"/>
      </w:pPr>
      <w:r>
        <w:rPr>
          <w:rFonts w:ascii="Times New Roman"/>
          <w:b w:val="false"/>
          <w:i w:val="false"/>
          <w:color w:val="000000"/>
          <w:sz w:val="28"/>
        </w:rPr>
        <w:t>
      Жергілікті аттестаттау комиссиясының құрамына денсаулық сақтау басқармаларының, денсаулық сақтау ұйымдарының, медициналық білім беру және ғылыми ұйымдардың өкілдері енгізіледі, сондай-ақ келісім бойынша үкіметтік емес ұйымдардың, қоғамдық бірлестіктердің, кәсіподақтардың өкілдері енгізіледі.</w:t>
      </w:r>
    </w:p>
    <w:p>
      <w:pPr>
        <w:spacing w:after="0"/>
        <w:ind w:left="0"/>
        <w:jc w:val="both"/>
      </w:pPr>
      <w:r>
        <w:rPr>
          <w:rFonts w:ascii="Times New Roman"/>
          <w:b w:val="false"/>
          <w:i w:val="false"/>
          <w:color w:val="000000"/>
          <w:sz w:val="28"/>
        </w:rPr>
        <w:t>
      Аттестаттау комиссиялары мүшелерінің саны кемінде бес адамды құрайды. Аттестаттау комиссиясы мүшелерінің арасынан төраға тағайындалады.</w:t>
      </w:r>
    </w:p>
    <w:bookmarkStart w:name="z28" w:id="25"/>
    <w:p>
      <w:pPr>
        <w:spacing w:after="0"/>
        <w:ind w:left="0"/>
        <w:jc w:val="both"/>
      </w:pPr>
      <w:r>
        <w:rPr>
          <w:rFonts w:ascii="Times New Roman"/>
          <w:b w:val="false"/>
          <w:i w:val="false"/>
          <w:color w:val="000000"/>
          <w:sz w:val="28"/>
        </w:rPr>
        <w:t>
      9. Жұмыс органы/жауапты тұлға аттестаттау басталғанға дейін 30 (отыз) күнтізбелік күннен кешіктірмей аттестаттау өткізу мерзімдері, оның ішінде аттестатталатын адамдар мен аттестаттау өткізу кестелері туралы хабарламаны тиісті кадр қызметтеріне жібереді.</w:t>
      </w:r>
    </w:p>
    <w:bookmarkEnd w:id="25"/>
    <w:bookmarkStart w:name="z29" w:id="26"/>
    <w:p>
      <w:pPr>
        <w:spacing w:after="0"/>
        <w:ind w:left="0"/>
        <w:jc w:val="both"/>
      </w:pPr>
      <w:r>
        <w:rPr>
          <w:rFonts w:ascii="Times New Roman"/>
          <w:b w:val="false"/>
          <w:i w:val="false"/>
          <w:color w:val="000000"/>
          <w:sz w:val="28"/>
        </w:rPr>
        <w:t>
      10. Тестілеу басталғанға дейін 5 (бес) жұмыс күні бұрын жұмыс органы уәкілетті орган аккредиттеген денсаулық сақтау ұйымы оның негізгі қызметі денсаулық сақтау саласындағы мамандардың кәсіби даярлығын бағалауды ұйымдастыру және біліктілігінің сәйкестігін растау болып табылатын бағалау жөніндегі ұйымға (бұдан әрі – бағалау жөніндегі ұйым) аттестатталатын адамдардың тізімін жібереді.</w:t>
      </w:r>
    </w:p>
    <w:bookmarkEnd w:id="26"/>
    <w:bookmarkStart w:name="z30" w:id="27"/>
    <w:p>
      <w:pPr>
        <w:spacing w:after="0"/>
        <w:ind w:left="0"/>
        <w:jc w:val="both"/>
      </w:pPr>
      <w:r>
        <w:rPr>
          <w:rFonts w:ascii="Times New Roman"/>
          <w:b w:val="false"/>
          <w:i w:val="false"/>
          <w:color w:val="000000"/>
          <w:sz w:val="28"/>
        </w:rPr>
        <w:t>
      11. Тест сұрақтарын бекіту үшін уәкілетті органның сараптау комиссиясы құрылады (бұдан әрі – сараптау комиссиясы).</w:t>
      </w:r>
    </w:p>
    <w:bookmarkEnd w:id="27"/>
    <w:p>
      <w:pPr>
        <w:spacing w:after="0"/>
        <w:ind w:left="0"/>
        <w:jc w:val="both"/>
      </w:pPr>
      <w:r>
        <w:rPr>
          <w:rFonts w:ascii="Times New Roman"/>
          <w:b w:val="false"/>
          <w:i w:val="false"/>
          <w:color w:val="000000"/>
          <w:sz w:val="28"/>
        </w:rPr>
        <w:t>
      Сараптау комиссиясы уәкілетті орган қызметкерлерінің, сондай-ақ менеджмент және қоғамдық денсаулық сақтау саласындағы мамандардың арасынан құрылады және кемінде бес адамнан тұрады.</w:t>
      </w:r>
    </w:p>
    <w:bookmarkStart w:name="z31" w:id="28"/>
    <w:p>
      <w:pPr>
        <w:spacing w:after="0"/>
        <w:ind w:left="0"/>
        <w:jc w:val="both"/>
      </w:pPr>
      <w:r>
        <w:rPr>
          <w:rFonts w:ascii="Times New Roman"/>
          <w:b w:val="false"/>
          <w:i w:val="false"/>
          <w:color w:val="000000"/>
          <w:sz w:val="28"/>
        </w:rPr>
        <w:t>
      12. Жұмыс органы аттестаттау өткізілгенге дейін бағалау жөніндегі ұйымға әзірленген және бекітілген тест тапсырмаларын сараптау комиссиясына ұсыну қажеттілігі туралы хабарлама жібереді.</w:t>
      </w:r>
    </w:p>
    <w:bookmarkEnd w:id="28"/>
    <w:p>
      <w:pPr>
        <w:spacing w:after="0"/>
        <w:ind w:left="0"/>
        <w:jc w:val="both"/>
      </w:pPr>
      <w:r>
        <w:rPr>
          <w:rFonts w:ascii="Times New Roman"/>
          <w:b w:val="false"/>
          <w:i w:val="false"/>
          <w:color w:val="000000"/>
          <w:sz w:val="28"/>
        </w:rPr>
        <w:t>
      Сараптау комиссиясы әзірленген тест сұрақтарын 3 (үш) жұмыс күн ішінде қарайды. Қарау нәтижелері бойынша сараптау комиссиясы барлық комиссия мүшелерінің шоғырландырылған пікірінің негізінде қорытынды ұсынады. Бұл ретте, тест тапсырмаларын мақұлдау не мақұлдамау туралы шешім бірауыздан қабылданады.</w:t>
      </w:r>
    </w:p>
    <w:bookmarkStart w:name="z32" w:id="29"/>
    <w:p>
      <w:pPr>
        <w:spacing w:after="0"/>
        <w:ind w:left="0"/>
        <w:jc w:val="both"/>
      </w:pPr>
      <w:r>
        <w:rPr>
          <w:rFonts w:ascii="Times New Roman"/>
          <w:b w:val="false"/>
          <w:i w:val="false"/>
          <w:color w:val="000000"/>
          <w:sz w:val="28"/>
        </w:rPr>
        <w:t>
      13. Тест тапсырмалары мақұлданған жағдайда бағалау жөніндегі ұйым оларды өзінің ресми интернет-ресурсына, бірақ аттестаттау басталғанға дейін 20 (жиырма) күнтізбелік күннен кешіктірмей орналастырады. Тест тапсырмаларын сараптау комиссиясының мақұлдауынсыз бағалау жөніндегі ұйым оларды өзінің ресми интернет-ресурсына орналастырмайды.</w:t>
      </w:r>
    </w:p>
    <w:bookmarkEnd w:id="29"/>
    <w:bookmarkStart w:name="z33" w:id="30"/>
    <w:p>
      <w:pPr>
        <w:spacing w:after="0"/>
        <w:ind w:left="0"/>
        <w:jc w:val="both"/>
      </w:pPr>
      <w:r>
        <w:rPr>
          <w:rFonts w:ascii="Times New Roman"/>
          <w:b w:val="false"/>
          <w:i w:val="false"/>
          <w:color w:val="000000"/>
          <w:sz w:val="28"/>
        </w:rPr>
        <w:t>
      14. Сараптау комиссиясы мүшелерінің бірі тест тыпсырмаларын мақұлдамаған жағдайда тест тапсырмалары – мақұлданбаған деп есептеледі және әр тест тапсырмасына ескертулер мен ұсынымдар ұсыныла отырып қабылданбайды.</w:t>
      </w:r>
    </w:p>
    <w:bookmarkEnd w:id="30"/>
    <w:p>
      <w:pPr>
        <w:spacing w:after="0"/>
        <w:ind w:left="0"/>
        <w:jc w:val="both"/>
      </w:pPr>
      <w:r>
        <w:rPr>
          <w:rFonts w:ascii="Times New Roman"/>
          <w:b w:val="false"/>
          <w:i w:val="false"/>
          <w:color w:val="000000"/>
          <w:sz w:val="28"/>
        </w:rPr>
        <w:t>
      Тест тапсырмалары қабылданбаған жағдайда, жұмыс органы бағалау жөніндегі ұйымға әрбір тест тапсырмасы бойынша сараптау комиссиясының ұсынымдарын көрсете отырып, олардың ескертулерін жібереді.</w:t>
      </w:r>
    </w:p>
    <w:p>
      <w:pPr>
        <w:spacing w:after="0"/>
        <w:ind w:left="0"/>
        <w:jc w:val="both"/>
      </w:pPr>
      <w:r>
        <w:rPr>
          <w:rFonts w:ascii="Times New Roman"/>
          <w:b w:val="false"/>
          <w:i w:val="false"/>
          <w:color w:val="000000"/>
          <w:sz w:val="28"/>
        </w:rPr>
        <w:t>
      Бағалау жөніндегі ұйым барлық ескертулерді түзетіп, 2 (екі) жұмыс күні ішінде мақұлдауды алу үшін тест тапсырмаларын сараптау комиссиясына қарауға қайта жібереді.</w:t>
      </w:r>
    </w:p>
    <w:bookmarkStart w:name="z34" w:id="31"/>
    <w:p>
      <w:pPr>
        <w:spacing w:after="0"/>
        <w:ind w:left="0"/>
        <w:jc w:val="left"/>
      </w:pPr>
      <w:r>
        <w:rPr>
          <w:rFonts w:ascii="Times New Roman"/>
          <w:b/>
          <w:i w:val="false"/>
          <w:color w:val="000000"/>
        </w:rPr>
        <w:t xml:space="preserve"> 3-тарау. Тестілеуді өткізу тәртібі</w:t>
      </w:r>
    </w:p>
    <w:bookmarkEnd w:id="31"/>
    <w:bookmarkStart w:name="z35" w:id="32"/>
    <w:p>
      <w:pPr>
        <w:spacing w:after="0"/>
        <w:ind w:left="0"/>
        <w:jc w:val="both"/>
      </w:pPr>
      <w:r>
        <w:rPr>
          <w:rFonts w:ascii="Times New Roman"/>
          <w:b w:val="false"/>
          <w:i w:val="false"/>
          <w:color w:val="000000"/>
          <w:sz w:val="28"/>
        </w:rPr>
        <w:t>
      15. Тест бағалау жөніндегі ұйымның базасында электрондық форматта өткізіледі, тест тапсырмаларының саны 100 (жүз) сұрақтан тұрады.</w:t>
      </w:r>
    </w:p>
    <w:bookmarkEnd w:id="32"/>
    <w:bookmarkStart w:name="z36" w:id="33"/>
    <w:p>
      <w:pPr>
        <w:spacing w:after="0"/>
        <w:ind w:left="0"/>
        <w:jc w:val="both"/>
      </w:pPr>
      <w:r>
        <w:rPr>
          <w:rFonts w:ascii="Times New Roman"/>
          <w:b w:val="false"/>
          <w:i w:val="false"/>
          <w:color w:val="000000"/>
          <w:sz w:val="28"/>
        </w:rPr>
        <w:t>
      16. Тестілеуге Қазақстан Республикасы азаматының жеке басын куәландыратын құжаты бар аттестатталатын адамдар жіберіледі.</w:t>
      </w:r>
    </w:p>
    <w:bookmarkEnd w:id="33"/>
    <w:bookmarkStart w:name="z37" w:id="34"/>
    <w:p>
      <w:pPr>
        <w:spacing w:after="0"/>
        <w:ind w:left="0"/>
        <w:jc w:val="both"/>
      </w:pPr>
      <w:r>
        <w:rPr>
          <w:rFonts w:ascii="Times New Roman"/>
          <w:b w:val="false"/>
          <w:i w:val="false"/>
          <w:color w:val="000000"/>
          <w:sz w:val="28"/>
        </w:rPr>
        <w:t>
      17. Тестілеуге қатысу үшін аттестатталатын адам тестілеу басталатын уақыттан кешікпей тестілеу залына келеді.</w:t>
      </w:r>
    </w:p>
    <w:bookmarkEnd w:id="34"/>
    <w:p>
      <w:pPr>
        <w:spacing w:after="0"/>
        <w:ind w:left="0"/>
        <w:jc w:val="both"/>
      </w:pPr>
      <w:r>
        <w:rPr>
          <w:rFonts w:ascii="Times New Roman"/>
          <w:b w:val="false"/>
          <w:i w:val="false"/>
          <w:color w:val="000000"/>
          <w:sz w:val="28"/>
        </w:rPr>
        <w:t>
      Аттестатталатын адамды тестілеу уақыты мен күні туралы жұмыс органы/жауапты тұлға тестілеу басталғанға дейін 5 (бес) жұмыс күні бұрын хабардар етеді.</w:t>
      </w:r>
    </w:p>
    <w:bookmarkStart w:name="z38" w:id="35"/>
    <w:p>
      <w:pPr>
        <w:spacing w:after="0"/>
        <w:ind w:left="0"/>
        <w:jc w:val="both"/>
      </w:pPr>
      <w:r>
        <w:rPr>
          <w:rFonts w:ascii="Times New Roman"/>
          <w:b w:val="false"/>
          <w:i w:val="false"/>
          <w:color w:val="000000"/>
          <w:sz w:val="28"/>
        </w:rPr>
        <w:t>
      18. Тестілеуге жіберу кезінде қол және/немесе рамалы типтегі металл іздегіштер қолданылады. Тестілеуге жіберу кезінде металл іздегіштерді қолдану тестілеуді өткізу кезінде қауіпсіздікті қамтамасыз ету, сондай-ақ тыйым салынған заттарды кіргізуге жол бермеу шеңберінде жүзеге асырылады.</w:t>
      </w:r>
    </w:p>
    <w:bookmarkEnd w:id="35"/>
    <w:bookmarkStart w:name="z39" w:id="36"/>
    <w:p>
      <w:pPr>
        <w:spacing w:after="0"/>
        <w:ind w:left="0"/>
        <w:jc w:val="both"/>
      </w:pPr>
      <w:r>
        <w:rPr>
          <w:rFonts w:ascii="Times New Roman"/>
          <w:b w:val="false"/>
          <w:i w:val="false"/>
          <w:color w:val="000000"/>
          <w:sz w:val="28"/>
        </w:rPr>
        <w:t>
      19. Тестілеу басталғанға дейін бағалау жөніндегі ұйымның операторы аттестатталатын адамдарды тестілеу тәртібімен таныстырады және тестілеу рәсімі бойынша туындаған сұрақтарға жауап береді.</w:t>
      </w:r>
    </w:p>
    <w:bookmarkEnd w:id="36"/>
    <w:bookmarkStart w:name="z40" w:id="37"/>
    <w:p>
      <w:pPr>
        <w:spacing w:after="0"/>
        <w:ind w:left="0"/>
        <w:jc w:val="both"/>
      </w:pPr>
      <w:r>
        <w:rPr>
          <w:rFonts w:ascii="Times New Roman"/>
          <w:b w:val="false"/>
          <w:i w:val="false"/>
          <w:color w:val="000000"/>
          <w:sz w:val="28"/>
        </w:rPr>
        <w:t>
      20. Тестілеу сәтінде өзін нашар сезінген аттестатталатын адам бұл туралы тестілеу басталғанға дейін бағалау жөніндегі ұйымның операторына хабарлайды. Мұндай жағдайда осындай адамдарды тестілеу осы күн ішінде басқа уақытта немесе тестілеу кестесіне сәйкес басқа күні өткізіледі.</w:t>
      </w:r>
    </w:p>
    <w:bookmarkEnd w:id="37"/>
    <w:bookmarkStart w:name="z41" w:id="38"/>
    <w:p>
      <w:pPr>
        <w:spacing w:after="0"/>
        <w:ind w:left="0"/>
        <w:jc w:val="both"/>
      </w:pPr>
      <w:r>
        <w:rPr>
          <w:rFonts w:ascii="Times New Roman"/>
          <w:b w:val="false"/>
          <w:i w:val="false"/>
          <w:color w:val="000000"/>
          <w:sz w:val="28"/>
        </w:rPr>
        <w:t>
      21. Тестілеу залы тестілеу процессінің бейнежазбасын жүргізу үшін бейнебақылау камераларымен жабдықталған. Бейнебақылау жазбалары тестілеу аяқталғаннан кейін 30 күнтізбелік күн ішінде бағалау жөніндегі ұйымда сақталады.</w:t>
      </w:r>
    </w:p>
    <w:bookmarkEnd w:id="38"/>
    <w:bookmarkStart w:name="z42" w:id="39"/>
    <w:p>
      <w:pPr>
        <w:spacing w:after="0"/>
        <w:ind w:left="0"/>
        <w:jc w:val="both"/>
      </w:pPr>
      <w:r>
        <w:rPr>
          <w:rFonts w:ascii="Times New Roman"/>
          <w:b w:val="false"/>
          <w:i w:val="false"/>
          <w:color w:val="000000"/>
          <w:sz w:val="28"/>
        </w:rPr>
        <w:t>
      22. Аттестатталатын адамдар тестілеу барысында басқа аттестатталатын адамдармен сөйлеспейді, материалдармен алмаспайды, қағаз және өзге де жеткізгіштердегі ақпаратты пайдаланбайды, үй-жайдан шықпайды, оларға шпаргалкаларды, оқулықтар мен әдістемелік әдебиеттерді, калькуляторды, фотоаппаратты, ұялы байланыс құралдарының (пейджер, ұялы телефондар, планшеттер, ноутбуктер, плейерлер, модемдер (мобильді роутерлер), радио-электрондық байланыстың (Wi-Fi (Вай-фай), Bluetooth (Блютуз), Dect (Дект), 3G (3 Джи), 4G (4 Джи), сымды және сымсыз құлаққаптар және басқалары) кез-келген түрлерін аудиторияға кіргізуге және қолдануға рұқсат етілмейді.</w:t>
      </w:r>
    </w:p>
    <w:bookmarkEnd w:id="39"/>
    <w:bookmarkStart w:name="z43" w:id="40"/>
    <w:p>
      <w:pPr>
        <w:spacing w:after="0"/>
        <w:ind w:left="0"/>
        <w:jc w:val="both"/>
      </w:pPr>
      <w:r>
        <w:rPr>
          <w:rFonts w:ascii="Times New Roman"/>
          <w:b w:val="false"/>
          <w:i w:val="false"/>
          <w:color w:val="000000"/>
          <w:sz w:val="28"/>
        </w:rPr>
        <w:t>
      23. Аттестатталатын адам осы Қағидалардың 22-тармағының талаптарын бұзған жағдайда, оператор мұндай адамның тестілеу процесін тоқтатады және оны тестілеуге арналған үй-жайдан шығарады.</w:t>
      </w:r>
    </w:p>
    <w:bookmarkEnd w:id="40"/>
    <w:p>
      <w:pPr>
        <w:spacing w:after="0"/>
        <w:ind w:left="0"/>
        <w:jc w:val="both"/>
      </w:pPr>
      <w:r>
        <w:rPr>
          <w:rFonts w:ascii="Times New Roman"/>
          <w:b w:val="false"/>
          <w:i w:val="false"/>
          <w:color w:val="000000"/>
          <w:sz w:val="28"/>
        </w:rPr>
        <w:t xml:space="preserve">
      Бұл ретте оператор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тыйым салынған заттарды анықтау және тестілеуден шығару актісін (бұдан әрі - бұзушылық туралы акті) жасайды. Аттестатталатын адам тестілеуден өтпеген болып есептеледі, оның нәтижелері жойылады.</w:t>
      </w:r>
    </w:p>
    <w:bookmarkStart w:name="z44" w:id="41"/>
    <w:p>
      <w:pPr>
        <w:spacing w:after="0"/>
        <w:ind w:left="0"/>
        <w:jc w:val="both"/>
      </w:pPr>
      <w:r>
        <w:rPr>
          <w:rFonts w:ascii="Times New Roman"/>
          <w:b w:val="false"/>
          <w:i w:val="false"/>
          <w:color w:val="000000"/>
          <w:sz w:val="28"/>
        </w:rPr>
        <w:t>
      24. Тест тапсырмаларын орындауға берілген жалпы уақыт – 1 сағат 40 минут уақыты өткеннен кейін тестілеу автоматты түрде аяқталады.</w:t>
      </w:r>
    </w:p>
    <w:bookmarkEnd w:id="41"/>
    <w:bookmarkStart w:name="z45" w:id="42"/>
    <w:p>
      <w:pPr>
        <w:spacing w:after="0"/>
        <w:ind w:left="0"/>
        <w:jc w:val="both"/>
      </w:pPr>
      <w:r>
        <w:rPr>
          <w:rFonts w:ascii="Times New Roman"/>
          <w:b w:val="false"/>
          <w:i w:val="false"/>
          <w:color w:val="000000"/>
          <w:sz w:val="28"/>
        </w:rPr>
        <w:t>
      25. Тестілеудің дұрыс жауаптарын есептеу компьютерлік тестілеу бағдарламасының көмегімен автоматты түрде жүзеге асырылады.</w:t>
      </w:r>
    </w:p>
    <w:bookmarkEnd w:id="42"/>
    <w:bookmarkStart w:name="z46" w:id="43"/>
    <w:p>
      <w:pPr>
        <w:spacing w:after="0"/>
        <w:ind w:left="0"/>
        <w:jc w:val="both"/>
      </w:pPr>
      <w:r>
        <w:rPr>
          <w:rFonts w:ascii="Times New Roman"/>
          <w:b w:val="false"/>
          <w:i w:val="false"/>
          <w:color w:val="000000"/>
          <w:sz w:val="28"/>
        </w:rPr>
        <w:t>
      26. Тест тапсырмаларының жалпы санының ішінде бірінші басшылар үшін – 70% - дан кем, басшылардың орынбасарлары үшін - 60%-дан кем дұрыс жауап жинаған кезде тестілеу нәтижесі теріс деп саналады.</w:t>
      </w:r>
    </w:p>
    <w:bookmarkEnd w:id="43"/>
    <w:bookmarkStart w:name="z47" w:id="44"/>
    <w:p>
      <w:pPr>
        <w:spacing w:after="0"/>
        <w:ind w:left="0"/>
        <w:jc w:val="both"/>
      </w:pPr>
      <w:r>
        <w:rPr>
          <w:rFonts w:ascii="Times New Roman"/>
          <w:b w:val="false"/>
          <w:i w:val="false"/>
          <w:color w:val="000000"/>
          <w:sz w:val="28"/>
        </w:rPr>
        <w:t>
      27. Тестілеу аяқталғаннан кейін 30 (отыз) минуттан кешіктірмей аттестатталатын адамдарға олардың нәтижелері қолдарына беріледі және жұмыс күнінің соңына дейін денсаулық сақтау саласындағы тиісті мемлекеттік органға жіберіледі.</w:t>
      </w:r>
    </w:p>
    <w:bookmarkEnd w:id="44"/>
    <w:bookmarkStart w:name="z48" w:id="45"/>
    <w:p>
      <w:pPr>
        <w:spacing w:after="0"/>
        <w:ind w:left="0"/>
        <w:jc w:val="both"/>
      </w:pPr>
      <w:r>
        <w:rPr>
          <w:rFonts w:ascii="Times New Roman"/>
          <w:b w:val="false"/>
          <w:i w:val="false"/>
          <w:color w:val="000000"/>
          <w:sz w:val="28"/>
        </w:rPr>
        <w:t>
      28. Тестілеуден өту кезінде теріс нәтиже алған аттестатталатын адам әңгімелесуге жіберілмейді және бастапқы аттестаттау өткізілген күннен бастап 6 (алты) айдан кейін аттестаттауға қайта тапсыруға жатады.</w:t>
      </w:r>
    </w:p>
    <w:bookmarkEnd w:id="45"/>
    <w:p>
      <w:pPr>
        <w:spacing w:after="0"/>
        <w:ind w:left="0"/>
        <w:jc w:val="both"/>
      </w:pPr>
      <w:r>
        <w:rPr>
          <w:rFonts w:ascii="Times New Roman"/>
          <w:b w:val="false"/>
          <w:i w:val="false"/>
          <w:color w:val="000000"/>
          <w:sz w:val="28"/>
        </w:rPr>
        <w:t>
      Аттестаттаудан қайта өтуге жататын аттестатталатын адамдар туралы шешім денсаулық сақтау саласындағы тиісті мемлекеттік орган басшысының не оны алмастыратын адамның бұйрығымен бекітіледі.</w:t>
      </w:r>
    </w:p>
    <w:bookmarkStart w:name="z49" w:id="46"/>
    <w:p>
      <w:pPr>
        <w:spacing w:after="0"/>
        <w:ind w:left="0"/>
        <w:jc w:val="both"/>
      </w:pPr>
      <w:r>
        <w:rPr>
          <w:rFonts w:ascii="Times New Roman"/>
          <w:b w:val="false"/>
          <w:i w:val="false"/>
          <w:color w:val="000000"/>
          <w:sz w:val="28"/>
        </w:rPr>
        <w:t>
      29. Қайта тестілеуден өтпеген аттестатталатын адамдар аттестатталмаған болып танылады.</w:t>
      </w:r>
    </w:p>
    <w:bookmarkEnd w:id="46"/>
    <w:bookmarkStart w:name="z50" w:id="47"/>
    <w:p>
      <w:pPr>
        <w:spacing w:after="0"/>
        <w:ind w:left="0"/>
        <w:jc w:val="both"/>
      </w:pPr>
      <w:r>
        <w:rPr>
          <w:rFonts w:ascii="Times New Roman"/>
          <w:b w:val="false"/>
          <w:i w:val="false"/>
          <w:color w:val="000000"/>
          <w:sz w:val="28"/>
        </w:rPr>
        <w:t>
      30. Аттестатталатын адам тестілеу нәтижелерімен келіспеген жағдайда оларды қарау мақсатында тиісті мемлекеттік органдарда апелляциялық комиссиялар құрылады.</w:t>
      </w:r>
    </w:p>
    <w:bookmarkEnd w:id="47"/>
    <w:bookmarkStart w:name="z51" w:id="48"/>
    <w:p>
      <w:pPr>
        <w:spacing w:after="0"/>
        <w:ind w:left="0"/>
        <w:jc w:val="both"/>
      </w:pPr>
      <w:r>
        <w:rPr>
          <w:rFonts w:ascii="Times New Roman"/>
          <w:b w:val="false"/>
          <w:i w:val="false"/>
          <w:color w:val="000000"/>
          <w:sz w:val="28"/>
        </w:rPr>
        <w:t>
      31. Апелляциялық комиссияның құрамына республикалық деңгейде уәкілетті органның, жергілікті деңгейде денсаулық сақтау басқармаларының, медициналық білім беру және ғылыми ұйымдардың өкілдері енгізіледі, сондай-ақ келісім бойынша үкіметтік емес ұйымдардың, қоғамдық бірлестіктердің, кәсіподақтардың өкілдері енгізіледі.</w:t>
      </w:r>
    </w:p>
    <w:bookmarkEnd w:id="48"/>
    <w:p>
      <w:pPr>
        <w:spacing w:after="0"/>
        <w:ind w:left="0"/>
        <w:jc w:val="both"/>
      </w:pPr>
      <w:r>
        <w:rPr>
          <w:rFonts w:ascii="Times New Roman"/>
          <w:b w:val="false"/>
          <w:i w:val="false"/>
          <w:color w:val="000000"/>
          <w:sz w:val="28"/>
        </w:rPr>
        <w:t>
      Апелляциялық комиссия мүшелерінің саны кемінде 5 (бес) адамды құрайды. Апелляциялық комиссия мүшелерінің арасынан төраға тағайындалады.</w:t>
      </w:r>
    </w:p>
    <w:bookmarkStart w:name="z52" w:id="49"/>
    <w:p>
      <w:pPr>
        <w:spacing w:after="0"/>
        <w:ind w:left="0"/>
        <w:jc w:val="both"/>
      </w:pPr>
      <w:r>
        <w:rPr>
          <w:rFonts w:ascii="Times New Roman"/>
          <w:b w:val="false"/>
          <w:i w:val="false"/>
          <w:color w:val="000000"/>
          <w:sz w:val="28"/>
        </w:rPr>
        <w:t>
      32. Апелляциялық комиссияның құрамы тиісті мемлекеттік органның басшысының бұйрығымен бекітіледі.</w:t>
      </w:r>
    </w:p>
    <w:bookmarkEnd w:id="49"/>
    <w:bookmarkStart w:name="z53" w:id="50"/>
    <w:p>
      <w:pPr>
        <w:spacing w:after="0"/>
        <w:ind w:left="0"/>
        <w:jc w:val="both"/>
      </w:pPr>
      <w:r>
        <w:rPr>
          <w:rFonts w:ascii="Times New Roman"/>
          <w:b w:val="false"/>
          <w:i w:val="false"/>
          <w:color w:val="000000"/>
          <w:sz w:val="28"/>
        </w:rPr>
        <w:t>
      33. Апелляциялық комиссияның жұмысын жұмыс органы/жауапты тұлға ұйымдастырады.</w:t>
      </w:r>
    </w:p>
    <w:bookmarkEnd w:id="50"/>
    <w:bookmarkStart w:name="z54" w:id="51"/>
    <w:p>
      <w:pPr>
        <w:spacing w:after="0"/>
        <w:ind w:left="0"/>
        <w:jc w:val="both"/>
      </w:pPr>
      <w:r>
        <w:rPr>
          <w:rFonts w:ascii="Times New Roman"/>
          <w:b w:val="false"/>
          <w:i w:val="false"/>
          <w:color w:val="000000"/>
          <w:sz w:val="28"/>
        </w:rPr>
        <w:t>
      34. Апелляцияға өтініш аттестатталатын адамнан:</w:t>
      </w:r>
    </w:p>
    <w:bookmarkEnd w:id="51"/>
    <w:bookmarkStart w:name="z55" w:id="52"/>
    <w:p>
      <w:pPr>
        <w:spacing w:after="0"/>
        <w:ind w:left="0"/>
        <w:jc w:val="both"/>
      </w:pPr>
      <w:r>
        <w:rPr>
          <w:rFonts w:ascii="Times New Roman"/>
          <w:b w:val="false"/>
          <w:i w:val="false"/>
          <w:color w:val="000000"/>
          <w:sz w:val="28"/>
        </w:rPr>
        <w:t>
      1) нақты сұрақтардың дұрыстығына;</w:t>
      </w:r>
    </w:p>
    <w:bookmarkEnd w:id="52"/>
    <w:bookmarkStart w:name="z56" w:id="53"/>
    <w:p>
      <w:pPr>
        <w:spacing w:after="0"/>
        <w:ind w:left="0"/>
        <w:jc w:val="both"/>
      </w:pPr>
      <w:r>
        <w:rPr>
          <w:rFonts w:ascii="Times New Roman"/>
          <w:b w:val="false"/>
          <w:i w:val="false"/>
          <w:color w:val="000000"/>
          <w:sz w:val="28"/>
        </w:rPr>
        <w:t>
      2) техникалық ақауларға сілтеме жасай отырып, тестілеу нәтижелеріне;</w:t>
      </w:r>
    </w:p>
    <w:bookmarkEnd w:id="53"/>
    <w:bookmarkStart w:name="z57" w:id="54"/>
    <w:p>
      <w:pPr>
        <w:spacing w:after="0"/>
        <w:ind w:left="0"/>
        <w:jc w:val="both"/>
      </w:pPr>
      <w:r>
        <w:rPr>
          <w:rFonts w:ascii="Times New Roman"/>
          <w:b w:val="false"/>
          <w:i w:val="false"/>
          <w:color w:val="000000"/>
          <w:sz w:val="28"/>
        </w:rPr>
        <w:t>
      3) бұзушылық туралы актіге шағымданған жағдайларда қабылданады.</w:t>
      </w:r>
    </w:p>
    <w:bookmarkEnd w:id="54"/>
    <w:bookmarkStart w:name="z58" w:id="55"/>
    <w:p>
      <w:pPr>
        <w:spacing w:after="0"/>
        <w:ind w:left="0"/>
        <w:jc w:val="both"/>
      </w:pPr>
      <w:r>
        <w:rPr>
          <w:rFonts w:ascii="Times New Roman"/>
          <w:b w:val="false"/>
          <w:i w:val="false"/>
          <w:color w:val="000000"/>
          <w:sz w:val="28"/>
        </w:rPr>
        <w:t>
      35. Апелляцияға өтінішті осы Қағидалардың 34-тармағында белгіленген шекті мәннен төмен тестілеу нәтижелерін алған аттестатталатын адамның жеке түрде жұмыс органына/жауапты тұлғаға береді.</w:t>
      </w:r>
    </w:p>
    <w:bookmarkEnd w:id="55"/>
    <w:bookmarkStart w:name="z59" w:id="56"/>
    <w:p>
      <w:pPr>
        <w:spacing w:after="0"/>
        <w:ind w:left="0"/>
        <w:jc w:val="both"/>
      </w:pPr>
      <w:r>
        <w:rPr>
          <w:rFonts w:ascii="Times New Roman"/>
          <w:b w:val="false"/>
          <w:i w:val="false"/>
          <w:color w:val="000000"/>
          <w:sz w:val="28"/>
        </w:rPr>
        <w:t>
      36. Апелляцияға өтініш тестілеу өткеннен кейін 7 (жеті) жұмыс күні ішінде қабылданады және апелляциялық комиссия соңғы өтініш түскеннен кейін 3 (үш) жұмыс күн ішінде қарайды.</w:t>
      </w:r>
    </w:p>
    <w:bookmarkEnd w:id="56"/>
    <w:bookmarkStart w:name="z60" w:id="57"/>
    <w:p>
      <w:pPr>
        <w:spacing w:after="0"/>
        <w:ind w:left="0"/>
        <w:jc w:val="both"/>
      </w:pPr>
      <w:r>
        <w:rPr>
          <w:rFonts w:ascii="Times New Roman"/>
          <w:b w:val="false"/>
          <w:i w:val="false"/>
          <w:color w:val="000000"/>
          <w:sz w:val="28"/>
        </w:rPr>
        <w:t>
      37. Нақты сұрақтардың дұрыстығына шағымданған кезде апелляциялық комиссия үміткерлерді тестілеудің толық нәтижелерін: аттестатталатын адам дұрыс жауап бермеген тест тапсырмаларын және оның жауап нұсқаларын қарайды.</w:t>
      </w:r>
    </w:p>
    <w:bookmarkEnd w:id="57"/>
    <w:bookmarkStart w:name="z61" w:id="58"/>
    <w:p>
      <w:pPr>
        <w:spacing w:after="0"/>
        <w:ind w:left="0"/>
        <w:jc w:val="both"/>
      </w:pPr>
      <w:r>
        <w:rPr>
          <w:rFonts w:ascii="Times New Roman"/>
          <w:b w:val="false"/>
          <w:i w:val="false"/>
          <w:color w:val="000000"/>
          <w:sz w:val="28"/>
        </w:rPr>
        <w:t>
      38. Егер апелляциялық комиссия тестілеудің дұрыс емес сұрақтарының негізділігі бөлігінде аттестатталатын адамның пайдасына шешім қабылдаған жағдайда комиссия келіскен дұрыс емес сұрақтардың саны тестілеудің алынған нәтижесіне дұрыс жауап берілген ретінде қосылады және аттестатталатын адам осы Қағидалардың 26-тармағын ескере отырып әңгімелесуге жіберіледі не бекітілген кестеге сәйкес мерзімде тестілеуді қайта тапсыруға жіберіледі.</w:t>
      </w:r>
    </w:p>
    <w:bookmarkEnd w:id="58"/>
    <w:bookmarkStart w:name="z62" w:id="59"/>
    <w:p>
      <w:pPr>
        <w:spacing w:after="0"/>
        <w:ind w:left="0"/>
        <w:jc w:val="both"/>
      </w:pPr>
      <w:r>
        <w:rPr>
          <w:rFonts w:ascii="Times New Roman"/>
          <w:b w:val="false"/>
          <w:i w:val="false"/>
          <w:color w:val="000000"/>
          <w:sz w:val="28"/>
        </w:rPr>
        <w:t>
      39. Тестілеу нәтижелеріне шағым жасалған кезде жұмыс органы/жауапты тұлға бағалау жөніндегі ұйымнан, оның ішінде тестілеу кезінде қатысқан оператордан аттестатталатын адам жазған дәлелдер бойынша тиісті түсініктемелер сұратады.</w:t>
      </w:r>
    </w:p>
    <w:bookmarkEnd w:id="59"/>
    <w:p>
      <w:pPr>
        <w:spacing w:after="0"/>
        <w:ind w:left="0"/>
        <w:jc w:val="both"/>
      </w:pPr>
      <w:r>
        <w:rPr>
          <w:rFonts w:ascii="Times New Roman"/>
          <w:b w:val="false"/>
          <w:i w:val="false"/>
          <w:color w:val="000000"/>
          <w:sz w:val="28"/>
        </w:rPr>
        <w:t>
      Егер апелляциялық комиссия шағымының негізділігі және оның тестілеудің қалыпты жүруіне кедергі келтірген себеп-салдарлардың объективтілігі бөлігінде аттестатталатын адамның пайдасына шешім қабылдаған жағдайда апелляцияны қанағаттандыру және бекітілген кестеге сәйкес мерзімдерде оны тестілеуді қайта тапсыруға жіберу туралы шешім қабылдайды.</w:t>
      </w:r>
    </w:p>
    <w:bookmarkStart w:name="z63" w:id="60"/>
    <w:p>
      <w:pPr>
        <w:spacing w:after="0"/>
        <w:ind w:left="0"/>
        <w:jc w:val="both"/>
      </w:pPr>
      <w:r>
        <w:rPr>
          <w:rFonts w:ascii="Times New Roman"/>
          <w:b w:val="false"/>
          <w:i w:val="false"/>
          <w:color w:val="000000"/>
          <w:sz w:val="28"/>
        </w:rPr>
        <w:t>
      40. Апелляцияға алынған өтінішті қарау нәтижелері бойынша апелляциялық комиссия екі шешімнің бірін қабылдайды:</w:t>
      </w:r>
    </w:p>
    <w:bookmarkEnd w:id="60"/>
    <w:bookmarkStart w:name="z64" w:id="61"/>
    <w:p>
      <w:pPr>
        <w:spacing w:after="0"/>
        <w:ind w:left="0"/>
        <w:jc w:val="both"/>
      </w:pPr>
      <w:r>
        <w:rPr>
          <w:rFonts w:ascii="Times New Roman"/>
          <w:b w:val="false"/>
          <w:i w:val="false"/>
          <w:color w:val="000000"/>
          <w:sz w:val="28"/>
        </w:rPr>
        <w:t>
      1) апелляцияны қанағаттандырусыз қалдыру;</w:t>
      </w:r>
    </w:p>
    <w:bookmarkEnd w:id="61"/>
    <w:bookmarkStart w:name="z65" w:id="62"/>
    <w:p>
      <w:pPr>
        <w:spacing w:after="0"/>
        <w:ind w:left="0"/>
        <w:jc w:val="both"/>
      </w:pPr>
      <w:r>
        <w:rPr>
          <w:rFonts w:ascii="Times New Roman"/>
          <w:b w:val="false"/>
          <w:i w:val="false"/>
          <w:color w:val="000000"/>
          <w:sz w:val="28"/>
        </w:rPr>
        <w:t>
      2) үміткердің апелляциясын қанағаттандыру және әңгімелесуге жіберу.</w:t>
      </w:r>
    </w:p>
    <w:bookmarkEnd w:id="62"/>
    <w:bookmarkStart w:name="z66" w:id="63"/>
    <w:p>
      <w:pPr>
        <w:spacing w:after="0"/>
        <w:ind w:left="0"/>
        <w:jc w:val="both"/>
      </w:pPr>
      <w:r>
        <w:rPr>
          <w:rFonts w:ascii="Times New Roman"/>
          <w:b w:val="false"/>
          <w:i w:val="false"/>
          <w:color w:val="000000"/>
          <w:sz w:val="28"/>
        </w:rPr>
        <w:t>
      41. Апелляциялық комиссияның шешімін жұмыс органы/жауапты тұлға өтініш берушіге (телефон байланысы арқылы, оның ішінде хабарлама жіберу арқылы) жұмыс күнінің соңына дейін жеткізеді.</w:t>
      </w:r>
    </w:p>
    <w:bookmarkEnd w:id="63"/>
    <w:bookmarkStart w:name="z67" w:id="64"/>
    <w:p>
      <w:pPr>
        <w:spacing w:after="0"/>
        <w:ind w:left="0"/>
        <w:jc w:val="both"/>
      </w:pPr>
      <w:r>
        <w:rPr>
          <w:rFonts w:ascii="Times New Roman"/>
          <w:b w:val="false"/>
          <w:i w:val="false"/>
          <w:color w:val="000000"/>
          <w:sz w:val="28"/>
        </w:rPr>
        <w:t>
      42. Апелляциялық комиссияның шешімі комиссия мүшелерінің жалпы санының көпшілік даусымен қабылданады. Дауыстар тең болған жағдайда төрағаның дауысы шешуші болып табылады.</w:t>
      </w:r>
    </w:p>
    <w:bookmarkEnd w:id="64"/>
    <w:p>
      <w:pPr>
        <w:spacing w:after="0"/>
        <w:ind w:left="0"/>
        <w:jc w:val="both"/>
      </w:pPr>
      <w:r>
        <w:rPr>
          <w:rFonts w:ascii="Times New Roman"/>
          <w:b w:val="false"/>
          <w:i w:val="false"/>
          <w:color w:val="000000"/>
          <w:sz w:val="28"/>
        </w:rPr>
        <w:t>
      Апелляциялық комиссияның шешімдері хаттамалармен ресімделеді, оған осы отырысқа қатысқан апелляциялық комиссияның барлық мүшелері қол қояды. Апелляциялық комиссияның шешімі жалпы санының үштен екісі болған жағдайда заңды болып табылады.</w:t>
      </w:r>
    </w:p>
    <w:bookmarkStart w:name="z68" w:id="65"/>
    <w:p>
      <w:pPr>
        <w:spacing w:after="0"/>
        <w:ind w:left="0"/>
        <w:jc w:val="left"/>
      </w:pPr>
      <w:r>
        <w:rPr>
          <w:rFonts w:ascii="Times New Roman"/>
          <w:b/>
          <w:i w:val="false"/>
          <w:color w:val="000000"/>
        </w:rPr>
        <w:t xml:space="preserve"> 4-тарау. Әңгімелесуді өткізу тәртібі</w:t>
      </w:r>
    </w:p>
    <w:bookmarkEnd w:id="65"/>
    <w:bookmarkStart w:name="z69" w:id="66"/>
    <w:p>
      <w:pPr>
        <w:spacing w:after="0"/>
        <w:ind w:left="0"/>
        <w:jc w:val="both"/>
      </w:pPr>
      <w:r>
        <w:rPr>
          <w:rFonts w:ascii="Times New Roman"/>
          <w:b w:val="false"/>
          <w:i w:val="false"/>
          <w:color w:val="000000"/>
          <w:sz w:val="28"/>
        </w:rPr>
        <w:t xml:space="preserve">
      43. Аттестатталатын адамдарға әңгімелесу осы Қағидаларға </w:t>
      </w:r>
      <w:r>
        <w:rPr>
          <w:rFonts w:ascii="Times New Roman"/>
          <w:b w:val="false"/>
          <w:i w:val="false"/>
          <w:color w:val="000000"/>
          <w:sz w:val="28"/>
        </w:rPr>
        <w:t>3-қосымшамен</w:t>
      </w:r>
      <w:r>
        <w:rPr>
          <w:rFonts w:ascii="Times New Roman"/>
          <w:b w:val="false"/>
          <w:i w:val="false"/>
          <w:color w:val="000000"/>
          <w:sz w:val="28"/>
        </w:rPr>
        <w:t xml:space="preserve"> бекітілген құрылым бойынша ұйымның қызметі туралы есебін презентация түрінде аттестаттау комиссиялары өткізеді.</w:t>
      </w:r>
    </w:p>
    <w:bookmarkEnd w:id="66"/>
    <w:bookmarkStart w:name="z70" w:id="67"/>
    <w:p>
      <w:pPr>
        <w:spacing w:after="0"/>
        <w:ind w:left="0"/>
        <w:jc w:val="both"/>
      </w:pPr>
      <w:r>
        <w:rPr>
          <w:rFonts w:ascii="Times New Roman"/>
          <w:b w:val="false"/>
          <w:i w:val="false"/>
          <w:color w:val="000000"/>
          <w:sz w:val="28"/>
        </w:rPr>
        <w:t>
      44. Шешім қабылдау кезінде аттестаттау комиссиялары мынадай факторларды:</w:t>
      </w:r>
    </w:p>
    <w:bookmarkEnd w:id="67"/>
    <w:bookmarkStart w:name="z71" w:id="68"/>
    <w:p>
      <w:pPr>
        <w:spacing w:after="0"/>
        <w:ind w:left="0"/>
        <w:jc w:val="both"/>
      </w:pPr>
      <w:r>
        <w:rPr>
          <w:rFonts w:ascii="Times New Roman"/>
          <w:b w:val="false"/>
          <w:i w:val="false"/>
          <w:color w:val="000000"/>
          <w:sz w:val="28"/>
        </w:rPr>
        <w:t>
      1) қатарынан екі жыл ішінде басым бағыттар бойынша халық денсаулығының негізгі көрсеткіштеріне қол жеткізбеуін;</w:t>
      </w:r>
    </w:p>
    <w:bookmarkEnd w:id="68"/>
    <w:bookmarkStart w:name="z72" w:id="69"/>
    <w:p>
      <w:pPr>
        <w:spacing w:after="0"/>
        <w:ind w:left="0"/>
        <w:jc w:val="both"/>
      </w:pPr>
      <w:r>
        <w:rPr>
          <w:rFonts w:ascii="Times New Roman"/>
          <w:b w:val="false"/>
          <w:i w:val="false"/>
          <w:color w:val="000000"/>
          <w:sz w:val="28"/>
        </w:rPr>
        <w:t>
      2) орындаушылық тәртіпті бұзғаны, оның ішінде рұқсаттар мен хабарламалар туралы заңнаманы бұзғаны үшін тәртіптік жазаларды (соңғы алты ай ішінде) ескереді.</w:t>
      </w:r>
    </w:p>
    <w:bookmarkEnd w:id="69"/>
    <w:bookmarkStart w:name="z73" w:id="70"/>
    <w:p>
      <w:pPr>
        <w:spacing w:after="0"/>
        <w:ind w:left="0"/>
        <w:jc w:val="both"/>
      </w:pPr>
      <w:r>
        <w:rPr>
          <w:rFonts w:ascii="Times New Roman"/>
          <w:b w:val="false"/>
          <w:i w:val="false"/>
          <w:color w:val="000000"/>
          <w:sz w:val="28"/>
        </w:rPr>
        <w:t xml:space="preserve">
      45. Аттестаттау комиссиялары ұсынылған материалдарды зерделеп, аттестатталатын адаммен әңгімелесу өткізіп, аттестатталатын адамның әңгімелесуді бағалау парағына қойған балдарды есептеу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мынадай шешімдердің бірін қабылдайды:</w:t>
      </w:r>
    </w:p>
    <w:bookmarkEnd w:id="70"/>
    <w:bookmarkStart w:name="z74" w:id="71"/>
    <w:p>
      <w:pPr>
        <w:spacing w:after="0"/>
        <w:ind w:left="0"/>
        <w:jc w:val="both"/>
      </w:pPr>
      <w:r>
        <w:rPr>
          <w:rFonts w:ascii="Times New Roman"/>
          <w:b w:val="false"/>
          <w:i w:val="false"/>
          <w:color w:val="000000"/>
          <w:sz w:val="28"/>
        </w:rPr>
        <w:t>
      1) аттестатталды;</w:t>
      </w:r>
    </w:p>
    <w:bookmarkEnd w:id="71"/>
    <w:bookmarkStart w:name="z75" w:id="72"/>
    <w:p>
      <w:pPr>
        <w:spacing w:after="0"/>
        <w:ind w:left="0"/>
        <w:jc w:val="both"/>
      </w:pPr>
      <w:r>
        <w:rPr>
          <w:rFonts w:ascii="Times New Roman"/>
          <w:b w:val="false"/>
          <w:i w:val="false"/>
          <w:color w:val="000000"/>
          <w:sz w:val="28"/>
        </w:rPr>
        <w:t>
      2) қайта аттестаттауға жатады;</w:t>
      </w:r>
    </w:p>
    <w:bookmarkEnd w:id="72"/>
    <w:bookmarkStart w:name="z76" w:id="73"/>
    <w:p>
      <w:pPr>
        <w:spacing w:after="0"/>
        <w:ind w:left="0"/>
        <w:jc w:val="both"/>
      </w:pPr>
      <w:r>
        <w:rPr>
          <w:rFonts w:ascii="Times New Roman"/>
          <w:b w:val="false"/>
          <w:i w:val="false"/>
          <w:color w:val="000000"/>
          <w:sz w:val="28"/>
        </w:rPr>
        <w:t>
      3) аттестатталған жоқ.</w:t>
      </w:r>
    </w:p>
    <w:bookmarkEnd w:id="73"/>
    <w:bookmarkStart w:name="z77" w:id="74"/>
    <w:p>
      <w:pPr>
        <w:spacing w:after="0"/>
        <w:ind w:left="0"/>
        <w:jc w:val="both"/>
      </w:pPr>
      <w:r>
        <w:rPr>
          <w:rFonts w:ascii="Times New Roman"/>
          <w:b w:val="false"/>
          <w:i w:val="false"/>
          <w:color w:val="000000"/>
          <w:sz w:val="28"/>
        </w:rPr>
        <w:t>
      46. Аттестаттау комиссияның құрамының үштен екі бөлігінен кем емес қатысқан жағдайда отырысы заңды болып табылады. Дауыстар тең болған жағдайда төрағаның дауысы шешуші болып табылады.</w:t>
      </w:r>
    </w:p>
    <w:bookmarkEnd w:id="74"/>
    <w:bookmarkStart w:name="z78" w:id="75"/>
    <w:p>
      <w:pPr>
        <w:spacing w:after="0"/>
        <w:ind w:left="0"/>
        <w:jc w:val="both"/>
      </w:pPr>
      <w:r>
        <w:rPr>
          <w:rFonts w:ascii="Times New Roman"/>
          <w:b w:val="false"/>
          <w:i w:val="false"/>
          <w:color w:val="000000"/>
          <w:sz w:val="28"/>
        </w:rPr>
        <w:t>
      47. Аттестаттау комиссиясының отырысын өткізу кезінде бейне және / немесе аудиожазба жүзеге асырылады</w:t>
      </w:r>
    </w:p>
    <w:bookmarkEnd w:id="75"/>
    <w:bookmarkStart w:name="z79" w:id="76"/>
    <w:p>
      <w:pPr>
        <w:spacing w:after="0"/>
        <w:ind w:left="0"/>
        <w:jc w:val="both"/>
      </w:pPr>
      <w:r>
        <w:rPr>
          <w:rFonts w:ascii="Times New Roman"/>
          <w:b w:val="false"/>
          <w:i w:val="false"/>
          <w:color w:val="000000"/>
          <w:sz w:val="28"/>
        </w:rPr>
        <w:t>
      48. Аттестаттау комиссияларының шешімі аттестаттау өткізілген күннен бастап 30 (отыз) күнтізбелік күн ішінде денсаулық сақтау саласындағы мемлекеттік орган басшысының не оның міндетін атқарушы адамның бұйрығымен бекітіледі.</w:t>
      </w:r>
    </w:p>
    <w:bookmarkEnd w:id="76"/>
    <w:p>
      <w:pPr>
        <w:spacing w:after="0"/>
        <w:ind w:left="0"/>
        <w:jc w:val="both"/>
      </w:pPr>
      <w:r>
        <w:rPr>
          <w:rFonts w:ascii="Times New Roman"/>
          <w:b w:val="false"/>
          <w:i w:val="false"/>
          <w:color w:val="000000"/>
          <w:sz w:val="28"/>
        </w:rPr>
        <w:t>
      Аттестаттау комиссиясының шешімдері және аттестаталатын адамның қызметтік тізімі аттестаттау ісінде сақталады.</w:t>
      </w:r>
    </w:p>
    <w:bookmarkStart w:name="z80" w:id="77"/>
    <w:p>
      <w:pPr>
        <w:spacing w:after="0"/>
        <w:ind w:left="0"/>
        <w:jc w:val="left"/>
      </w:pPr>
      <w:r>
        <w:rPr>
          <w:rFonts w:ascii="Times New Roman"/>
          <w:b/>
          <w:i w:val="false"/>
          <w:color w:val="000000"/>
        </w:rPr>
        <w:t xml:space="preserve"> 5-тарау. Қорытынды ережелер</w:t>
      </w:r>
    </w:p>
    <w:bookmarkEnd w:id="77"/>
    <w:bookmarkStart w:name="z81" w:id="78"/>
    <w:p>
      <w:pPr>
        <w:spacing w:after="0"/>
        <w:ind w:left="0"/>
        <w:jc w:val="both"/>
      </w:pPr>
      <w:r>
        <w:rPr>
          <w:rFonts w:ascii="Times New Roman"/>
          <w:b w:val="false"/>
          <w:i w:val="false"/>
          <w:color w:val="000000"/>
          <w:sz w:val="28"/>
        </w:rPr>
        <w:t>
      49. Аттестаттауда (тестілеуде не әңгімелесуде) дәлелді себептер бойынша (еңбекке жарамдылығын жоғалтуына байланысты аурулар, жақын туысының қайтыс болуы немесе ауыр науқастануы, қызметтік іссапар, еңбек демалысы, әскери жиындарда болуы немесе аттестатталатын адамды өзі келу мүмкіндігінен айырған басқа да жағдайлар) болмаған аттестатталатын адам жұмысқа шыққаннан кейін аттестаттауды өткізетін денсаулық сақтау саласындағы тиісті мемлекеттік орган айқындайтын мерзімдерде аттестаттаудан (тестілеуден не әңгімелесуден) өтеді. Болмау себептері тиісті құжаттармен расталады.</w:t>
      </w:r>
    </w:p>
    <w:bookmarkEnd w:id="78"/>
    <w:p>
      <w:pPr>
        <w:spacing w:after="0"/>
        <w:ind w:left="0"/>
        <w:jc w:val="both"/>
      </w:pPr>
      <w:r>
        <w:rPr>
          <w:rFonts w:ascii="Times New Roman"/>
          <w:b w:val="false"/>
          <w:i w:val="false"/>
          <w:color w:val="000000"/>
          <w:sz w:val="28"/>
        </w:rPr>
        <w:t>
      Дәлелді себептер бойынша аттестаттауға қатысуға мүмкіндігі болмаған жағдайда аттестатталатын адам аттестаттау (тестілеу не әңгімелесу) өткеннен кейін 3 (үш) жұмыс күні ішінде бұл туралы жұмыс органын/жауапты тұлғаны хабардар етеді және өтінішті және растайтын құжаттарды электрондық пошта арқылы жібереді.</w:t>
      </w:r>
    </w:p>
    <w:p>
      <w:pPr>
        <w:spacing w:after="0"/>
        <w:ind w:left="0"/>
        <w:jc w:val="both"/>
      </w:pPr>
      <w:r>
        <w:rPr>
          <w:rFonts w:ascii="Times New Roman"/>
          <w:b w:val="false"/>
          <w:i w:val="false"/>
          <w:color w:val="000000"/>
          <w:sz w:val="28"/>
        </w:rPr>
        <w:t>
      Дәлелсіз себептермен аттестаттауға қатыспаған жағдайда аттестатталатын адам аттестатталмаған болып есептеледі.</w:t>
      </w:r>
    </w:p>
    <w:bookmarkStart w:name="z82" w:id="79"/>
    <w:p>
      <w:pPr>
        <w:spacing w:after="0"/>
        <w:ind w:left="0"/>
        <w:jc w:val="both"/>
      </w:pPr>
      <w:r>
        <w:rPr>
          <w:rFonts w:ascii="Times New Roman"/>
          <w:b w:val="false"/>
          <w:i w:val="false"/>
          <w:color w:val="000000"/>
          <w:sz w:val="28"/>
        </w:rPr>
        <w:t>
      50. Қайта аттестаттау осы Қағидалармен айқындалған тәртіппен бастапқы аттестаттау өткізілген күннен бастап кемінде 6 (алты) айдан кейін өткізіледі.</w:t>
      </w:r>
    </w:p>
    <w:bookmarkEnd w:id="79"/>
    <w:p>
      <w:pPr>
        <w:spacing w:after="0"/>
        <w:ind w:left="0"/>
        <w:jc w:val="both"/>
      </w:pPr>
      <w:r>
        <w:rPr>
          <w:rFonts w:ascii="Times New Roman"/>
          <w:b w:val="false"/>
          <w:i w:val="false"/>
          <w:color w:val="000000"/>
          <w:sz w:val="28"/>
        </w:rPr>
        <w:t>
      Аттестаттау комиссиясы қайта аттестаттау қорытындысы бойынша мынадай шешімдердің бірін қабылдайды:</w:t>
      </w:r>
    </w:p>
    <w:bookmarkStart w:name="z83" w:id="80"/>
    <w:p>
      <w:pPr>
        <w:spacing w:after="0"/>
        <w:ind w:left="0"/>
        <w:jc w:val="both"/>
      </w:pPr>
      <w:r>
        <w:rPr>
          <w:rFonts w:ascii="Times New Roman"/>
          <w:b w:val="false"/>
          <w:i w:val="false"/>
          <w:color w:val="000000"/>
          <w:sz w:val="28"/>
        </w:rPr>
        <w:t>
      1) аттестатталды;</w:t>
      </w:r>
    </w:p>
    <w:bookmarkEnd w:id="80"/>
    <w:bookmarkStart w:name="z84" w:id="81"/>
    <w:p>
      <w:pPr>
        <w:spacing w:after="0"/>
        <w:ind w:left="0"/>
        <w:jc w:val="both"/>
      </w:pPr>
      <w:r>
        <w:rPr>
          <w:rFonts w:ascii="Times New Roman"/>
          <w:b w:val="false"/>
          <w:i w:val="false"/>
          <w:color w:val="000000"/>
          <w:sz w:val="28"/>
        </w:rPr>
        <w:t>
      2) аттестатталған жоқ.</w:t>
      </w:r>
    </w:p>
    <w:bookmarkEnd w:id="81"/>
    <w:p>
      <w:pPr>
        <w:spacing w:after="0"/>
        <w:ind w:left="0"/>
        <w:jc w:val="both"/>
      </w:pPr>
      <w:r>
        <w:rPr>
          <w:rFonts w:ascii="Times New Roman"/>
          <w:b w:val="false"/>
          <w:i w:val="false"/>
          <w:color w:val="000000"/>
          <w:sz w:val="28"/>
        </w:rPr>
        <w:t>
      Қайта аттестаттау кезінде теріс нәтиже алу аттестатталатын адаммен еңбек қатынастарын бұзу үшін негіз болып табылады.</w:t>
      </w:r>
    </w:p>
    <w:bookmarkStart w:name="z85" w:id="82"/>
    <w:p>
      <w:pPr>
        <w:spacing w:after="0"/>
        <w:ind w:left="0"/>
        <w:jc w:val="both"/>
      </w:pPr>
      <w:r>
        <w:rPr>
          <w:rFonts w:ascii="Times New Roman"/>
          <w:b w:val="false"/>
          <w:i w:val="false"/>
          <w:color w:val="000000"/>
          <w:sz w:val="28"/>
        </w:rPr>
        <w:t>
      41. Әңгімелесу өткізу кезінде туындайтын даулар сот тәртібімен қаралады.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мамандарды кәсіптік </w:t>
            </w:r>
            <w:r>
              <w:br/>
            </w:r>
            <w:r>
              <w:rPr>
                <w:rFonts w:ascii="Times New Roman"/>
                <w:b w:val="false"/>
                <w:i w:val="false"/>
                <w:color w:val="000000"/>
                <w:sz w:val="20"/>
              </w:rPr>
              <w:t xml:space="preserve">құзыреттілігіне аттестаттауды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6"/>
        <w:gridCol w:w="6624"/>
      </w:tblGrid>
      <w:tr>
        <w:trPr>
          <w:trHeight w:val="30" w:hRule="atLeast"/>
        </w:trPr>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адамның қызметтік тізімі</w:t>
            </w:r>
            <w:r>
              <w:br/>
            </w:r>
            <w:r>
              <w:rPr>
                <w:rFonts w:ascii="Times New Roman"/>
                <w:b w:val="false"/>
                <w:i w:val="false"/>
                <w:color w:val="000000"/>
                <w:sz w:val="20"/>
              </w:rPr>
              <w:t>
I. Жеке деректер</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
(түрлі-түсті,</w:t>
            </w:r>
            <w:r>
              <w:br/>
            </w:r>
            <w:r>
              <w:rPr>
                <w:rFonts w:ascii="Times New Roman"/>
                <w:b w:val="false"/>
                <w:i w:val="false"/>
                <w:color w:val="000000"/>
                <w:sz w:val="20"/>
              </w:rPr>
              <w:t>
3х4)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1"/>
        <w:gridCol w:w="389"/>
      </w:tblGrid>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 (бар болса)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мамандығы бойынша немесе клиникалық мамандық бойынша біліктілік санатының болуы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білуі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(бар болса)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 туралы мәліметтер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жемқорлықпен құқық бұзушылық жасағаны үшін әкімшілік жаза қолдану туралы мәліметтер (қолдану және орындалу күні)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тәртіптік теріс қылық жасағаны үшін тәртіптік жаза қолдану туралы мәліметтер (сыбайлас жемқорлықпен тәртіптік құқық бұзушылық жасағаны туралы)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біліктілікті арттыру курстарынан өткендігі туралы мәліметтер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II.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497"/>
        <w:gridCol w:w="82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жері</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Кадр қызметінің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қолы________________                   "___" ______________ айы 20____ жыл</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III. Аттестатталатын адамға мінездеме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7573"/>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(0-5)</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және орындаушылығы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қасиеттері және жұмысты ұйымдастыру қабілеті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білуі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Коммуникативтілігі және командада жұмыс істей білуі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адамды сипаттайтын басқа да мәліметтер</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Аттестатталатын адамның кәсіби және жеке құзыреттілігін бағалау бойынша кестеде оның қызметінің сипаттамасы көрсетіледі.</w:t>
      </w:r>
    </w:p>
    <w:p>
      <w:pPr>
        <w:spacing w:after="0"/>
        <w:ind w:left="0"/>
        <w:jc w:val="both"/>
      </w:pPr>
      <w:r>
        <w:rPr>
          <w:rFonts w:ascii="Times New Roman"/>
          <w:b w:val="false"/>
          <w:i w:val="false"/>
          <w:color w:val="000000"/>
          <w:sz w:val="28"/>
        </w:rPr>
        <w:t>
      Қызметі 4 балдық шкала бойынша бағаланады: 5-өте жақсы, 4 – жақсы, 3 – қанағаттанарлық, 2 – қанағаттанарлықсыз.</w:t>
      </w:r>
    </w:p>
    <w:p>
      <w:pPr>
        <w:spacing w:after="0"/>
        <w:ind w:left="0"/>
        <w:jc w:val="both"/>
      </w:pPr>
      <w:r>
        <w:rPr>
          <w:rFonts w:ascii="Times New Roman"/>
          <w:b w:val="false"/>
          <w:i w:val="false"/>
          <w:color w:val="000000"/>
          <w:sz w:val="28"/>
        </w:rPr>
        <w:t>
      Қызметтік әдепті сақтауы</w:t>
      </w:r>
    </w:p>
    <w:p>
      <w:pPr>
        <w:spacing w:after="0"/>
        <w:ind w:left="0"/>
        <w:jc w:val="both"/>
      </w:pPr>
      <w:r>
        <w:rPr>
          <w:rFonts w:ascii="Times New Roman"/>
          <w:b w:val="false"/>
          <w:i w:val="false"/>
          <w:color w:val="000000"/>
          <w:sz w:val="28"/>
        </w:rPr>
        <w:t>
      5 - жауапкершілік, өзін-өзі ұйымдастыру және өзін-өзі ұстай білудің жоғары дәрежесі.</w:t>
      </w:r>
    </w:p>
    <w:p>
      <w:pPr>
        <w:spacing w:after="0"/>
        <w:ind w:left="0"/>
        <w:jc w:val="both"/>
      </w:pPr>
      <w:r>
        <w:rPr>
          <w:rFonts w:ascii="Times New Roman"/>
          <w:b w:val="false"/>
          <w:i w:val="false"/>
          <w:color w:val="000000"/>
          <w:sz w:val="28"/>
        </w:rPr>
        <w:t>
      4 - еңбек және орындаушылық тәртіптің талаптарын басшылыққа алады, талаптарды дұрыс орындауға тырысады.</w:t>
      </w:r>
    </w:p>
    <w:p>
      <w:pPr>
        <w:spacing w:after="0"/>
        <w:ind w:left="0"/>
        <w:jc w:val="both"/>
      </w:pPr>
      <w:r>
        <w:rPr>
          <w:rFonts w:ascii="Times New Roman"/>
          <w:b w:val="false"/>
          <w:i w:val="false"/>
          <w:color w:val="000000"/>
          <w:sz w:val="28"/>
        </w:rPr>
        <w:t>
      3 - еңбек және орындаушылық тәртіп бұзушылығына жол береді, тапсырылған жұмысты орындауға немқұрайлы қарайды.</w:t>
      </w:r>
    </w:p>
    <w:p>
      <w:pPr>
        <w:spacing w:after="0"/>
        <w:ind w:left="0"/>
        <w:jc w:val="both"/>
      </w:pPr>
      <w:r>
        <w:rPr>
          <w:rFonts w:ascii="Times New Roman"/>
          <w:b w:val="false"/>
          <w:i w:val="false"/>
          <w:color w:val="000000"/>
          <w:sz w:val="28"/>
        </w:rPr>
        <w:t>
      2 - еңбек және орындаушылық тәртіпті жиі бұзады, жұмысқа жауапсыз және немқұрайлы қарайды.</w:t>
      </w:r>
    </w:p>
    <w:p>
      <w:pPr>
        <w:spacing w:after="0"/>
        <w:ind w:left="0"/>
        <w:jc w:val="both"/>
      </w:pPr>
      <w:r>
        <w:rPr>
          <w:rFonts w:ascii="Times New Roman"/>
          <w:b w:val="false"/>
          <w:i w:val="false"/>
          <w:color w:val="000000"/>
          <w:sz w:val="28"/>
        </w:rPr>
        <w:t>
      Жауапкершілігі және орындаушылығы</w:t>
      </w:r>
    </w:p>
    <w:p>
      <w:pPr>
        <w:spacing w:after="0"/>
        <w:ind w:left="0"/>
        <w:jc w:val="both"/>
      </w:pPr>
      <w:r>
        <w:rPr>
          <w:rFonts w:ascii="Times New Roman"/>
          <w:b w:val="false"/>
          <w:i w:val="false"/>
          <w:color w:val="000000"/>
          <w:sz w:val="28"/>
        </w:rPr>
        <w:t>
      5 - жұмысты сапалы, іс жүзінде қатесіз орындайды, орындалатын жұмыстың мазмұны бойынша ақпаратты сауатты баяндай алады. Уақытын және ресурстарды пайдалана отырып, басым мақсаттар қоя алады.</w:t>
      </w:r>
    </w:p>
    <w:p>
      <w:pPr>
        <w:spacing w:after="0"/>
        <w:ind w:left="0"/>
        <w:jc w:val="both"/>
      </w:pPr>
      <w:r>
        <w:rPr>
          <w:rFonts w:ascii="Times New Roman"/>
          <w:b w:val="false"/>
          <w:i w:val="false"/>
          <w:color w:val="000000"/>
          <w:sz w:val="28"/>
        </w:rPr>
        <w:t>
      4 - жұмыс сапасы қойылған талаптарға сәйкес келеді, қателер сирек кездеседі. Өз жұмысын жоспарлай алады және өз жұмыс уақытын тиімді пайдалана алады.</w:t>
      </w:r>
    </w:p>
    <w:p>
      <w:pPr>
        <w:spacing w:after="0"/>
        <w:ind w:left="0"/>
        <w:jc w:val="both"/>
      </w:pPr>
      <w:r>
        <w:rPr>
          <w:rFonts w:ascii="Times New Roman"/>
          <w:b w:val="false"/>
          <w:i w:val="false"/>
          <w:color w:val="000000"/>
          <w:sz w:val="28"/>
        </w:rPr>
        <w:t>
      3 - қателер жиі кездеседі, жұмыс нәтижелері тексеруді және түзетуді талап етеді. Өз жұмысын жоспарлауда және жұмыс уақытын пайдалануда қиындықтар бар.</w:t>
      </w:r>
    </w:p>
    <w:p>
      <w:pPr>
        <w:spacing w:after="0"/>
        <w:ind w:left="0"/>
        <w:jc w:val="both"/>
      </w:pPr>
      <w:r>
        <w:rPr>
          <w:rFonts w:ascii="Times New Roman"/>
          <w:b w:val="false"/>
          <w:i w:val="false"/>
          <w:color w:val="000000"/>
          <w:sz w:val="28"/>
        </w:rPr>
        <w:t>
      2 - жұмыс сапасы төмен, жұмыс нәтижелері үнемі қайта орындалады. Өз жұмысын ұйымдастыра алмайды.</w:t>
      </w:r>
    </w:p>
    <w:p>
      <w:pPr>
        <w:spacing w:after="0"/>
        <w:ind w:left="0"/>
        <w:jc w:val="both"/>
      </w:pPr>
      <w:r>
        <w:rPr>
          <w:rFonts w:ascii="Times New Roman"/>
          <w:b w:val="false"/>
          <w:i w:val="false"/>
          <w:color w:val="000000"/>
          <w:sz w:val="28"/>
        </w:rPr>
        <w:t>
      Бастамашылығы</w:t>
      </w:r>
    </w:p>
    <w:p>
      <w:pPr>
        <w:spacing w:after="0"/>
        <w:ind w:left="0"/>
        <w:jc w:val="both"/>
      </w:pPr>
      <w:r>
        <w:rPr>
          <w:rFonts w:ascii="Times New Roman"/>
          <w:b w:val="false"/>
          <w:i w:val="false"/>
          <w:color w:val="000000"/>
          <w:sz w:val="28"/>
        </w:rPr>
        <w:t>
      5 - өз жұмысында бастамашыл және қосымша жүктемені орындайды, жаңа тәжірибені, мәселелерді шешу әдістерін зерделейді және қолданады.</w:t>
      </w:r>
    </w:p>
    <w:p>
      <w:pPr>
        <w:spacing w:after="0"/>
        <w:ind w:left="0"/>
        <w:jc w:val="both"/>
      </w:pPr>
      <w:r>
        <w:rPr>
          <w:rFonts w:ascii="Times New Roman"/>
          <w:b w:val="false"/>
          <w:i w:val="false"/>
          <w:color w:val="000000"/>
          <w:sz w:val="28"/>
        </w:rPr>
        <w:t>
      Күрделі жағдайларда шешім таба алады.</w:t>
      </w:r>
    </w:p>
    <w:p>
      <w:pPr>
        <w:spacing w:after="0"/>
        <w:ind w:left="0"/>
        <w:jc w:val="both"/>
      </w:pPr>
      <w:r>
        <w:rPr>
          <w:rFonts w:ascii="Times New Roman"/>
          <w:b w:val="false"/>
          <w:i w:val="false"/>
          <w:color w:val="000000"/>
          <w:sz w:val="28"/>
        </w:rPr>
        <w:t>
      4 - қосымша тапсырмалар мен міндеттерді орындауға дайын, өз жұмысын бағалайды және оны жақсы орындауға тырысады. Жұмыс барысында туындаған проблемаларды өз бетінше шеше алады.</w:t>
      </w:r>
    </w:p>
    <w:p>
      <w:pPr>
        <w:spacing w:after="0"/>
        <w:ind w:left="0"/>
        <w:jc w:val="both"/>
      </w:pPr>
      <w:r>
        <w:rPr>
          <w:rFonts w:ascii="Times New Roman"/>
          <w:b w:val="false"/>
          <w:i w:val="false"/>
          <w:color w:val="000000"/>
          <w:sz w:val="28"/>
        </w:rPr>
        <w:t>
      3 - бастамашылығы нашар, қосымша тапсырмаларды орындауға ұмтылмайды, негізінен мәселелерді басқалардың шешкенін күтеді.</w:t>
      </w:r>
    </w:p>
    <w:p>
      <w:pPr>
        <w:spacing w:after="0"/>
        <w:ind w:left="0"/>
        <w:jc w:val="both"/>
      </w:pPr>
      <w:r>
        <w:rPr>
          <w:rFonts w:ascii="Times New Roman"/>
          <w:b w:val="false"/>
          <w:i w:val="false"/>
          <w:color w:val="000000"/>
          <w:sz w:val="28"/>
        </w:rPr>
        <w:t>
      Тек қарапайым тапсырмаларды ғана өздігінен орындайды.</w:t>
      </w:r>
    </w:p>
    <w:p>
      <w:pPr>
        <w:spacing w:after="0"/>
        <w:ind w:left="0"/>
        <w:jc w:val="both"/>
      </w:pPr>
      <w:r>
        <w:rPr>
          <w:rFonts w:ascii="Times New Roman"/>
          <w:b w:val="false"/>
          <w:i w:val="false"/>
          <w:color w:val="000000"/>
          <w:sz w:val="28"/>
        </w:rPr>
        <w:t>
      2 - жұмысқа қызығушылық танытпайды, белсенді емес, басшының нұсқауынсыз әрекет ете алмайды.</w:t>
      </w:r>
    </w:p>
    <w:p>
      <w:pPr>
        <w:spacing w:after="0"/>
        <w:ind w:left="0"/>
        <w:jc w:val="both"/>
      </w:pPr>
      <w:r>
        <w:rPr>
          <w:rFonts w:ascii="Times New Roman"/>
          <w:b w:val="false"/>
          <w:i w:val="false"/>
          <w:color w:val="000000"/>
          <w:sz w:val="28"/>
        </w:rPr>
        <w:t>
      Көшбасшылық қасиеттер мен жұмысты ұйымдастыру қабілеті</w:t>
      </w:r>
    </w:p>
    <w:p>
      <w:pPr>
        <w:spacing w:after="0"/>
        <w:ind w:left="0"/>
        <w:jc w:val="both"/>
      </w:pPr>
      <w:r>
        <w:rPr>
          <w:rFonts w:ascii="Times New Roman"/>
          <w:b w:val="false"/>
          <w:i w:val="false"/>
          <w:color w:val="000000"/>
          <w:sz w:val="28"/>
        </w:rPr>
        <w:t>
      5 – алға қойылған міндеттерді дербес шеше алады және тиімді жұмыс істей алады. Қызметкерлерді тұрақты түрде функционалдық қызмет саласын жетілдіруге және дамытуға бағыттайды.</w:t>
      </w:r>
    </w:p>
    <w:p>
      <w:pPr>
        <w:spacing w:after="0"/>
        <w:ind w:left="0"/>
        <w:jc w:val="both"/>
      </w:pPr>
      <w:r>
        <w:rPr>
          <w:rFonts w:ascii="Times New Roman"/>
          <w:b w:val="false"/>
          <w:i w:val="false"/>
          <w:color w:val="000000"/>
          <w:sz w:val="28"/>
        </w:rPr>
        <w:t>
      Іс-қимылдың баламалы нұсқалары анық емес немесе күмәнді болған жағдайларда стандартты емес басқару шешімдерін қабылдауға қабілетті.</w:t>
      </w:r>
    </w:p>
    <w:p>
      <w:pPr>
        <w:spacing w:after="0"/>
        <w:ind w:left="0"/>
        <w:jc w:val="both"/>
      </w:pPr>
      <w:r>
        <w:rPr>
          <w:rFonts w:ascii="Times New Roman"/>
          <w:b w:val="false"/>
          <w:i w:val="false"/>
          <w:color w:val="000000"/>
          <w:sz w:val="28"/>
        </w:rPr>
        <w:t>
      4 – өзіне жүктелген міндеттерді жақсы сапалы орындайды, қызметкерлерді үнемі ағымдағы қызметтің тиімділігіне бағыттайды. Күрделі жағдайда дер кезінде шешім қабылдауға, өзіне жауапкершілік алуға қабілетті.</w:t>
      </w:r>
    </w:p>
    <w:p>
      <w:pPr>
        <w:spacing w:after="0"/>
        <w:ind w:left="0"/>
        <w:jc w:val="both"/>
      </w:pPr>
      <w:r>
        <w:rPr>
          <w:rFonts w:ascii="Times New Roman"/>
          <w:b w:val="false"/>
          <w:i w:val="false"/>
          <w:color w:val="000000"/>
          <w:sz w:val="28"/>
        </w:rPr>
        <w:t>
      3 - жұмысты ұйымдастыру жүктелген функционалдық міндеттерді, тапсырмалар мен іс-шараларды толық және уақтылы орындауды қамтамасыз етуге мүмкіндігі үнемі бола бермейді. Жұмыстағы кемшіліктерді баяу жояды.</w:t>
      </w:r>
    </w:p>
    <w:p>
      <w:pPr>
        <w:spacing w:after="0"/>
        <w:ind w:left="0"/>
        <w:jc w:val="both"/>
      </w:pPr>
      <w:r>
        <w:rPr>
          <w:rFonts w:ascii="Times New Roman"/>
          <w:b w:val="false"/>
          <w:i w:val="false"/>
          <w:color w:val="000000"/>
          <w:sz w:val="28"/>
        </w:rPr>
        <w:t>
      Проблемаларды шешу кезінде уақыты жетпейді.</w:t>
      </w:r>
    </w:p>
    <w:p>
      <w:pPr>
        <w:spacing w:after="0"/>
        <w:ind w:left="0"/>
        <w:jc w:val="both"/>
      </w:pPr>
      <w:r>
        <w:rPr>
          <w:rFonts w:ascii="Times New Roman"/>
          <w:b w:val="false"/>
          <w:i w:val="false"/>
          <w:color w:val="000000"/>
          <w:sz w:val="28"/>
        </w:rPr>
        <w:t xml:space="preserve">
      2 - жұмыста елеулі кемшіліктері бар, проблемаларды шешу дағдысы жеткіліксіз, күрделі жағдайлар туындаған кезде дұрыс шешім мен жауапкершілікті қабылдай алмайды. </w:t>
      </w:r>
    </w:p>
    <w:p>
      <w:pPr>
        <w:spacing w:after="0"/>
        <w:ind w:left="0"/>
        <w:jc w:val="both"/>
      </w:pPr>
      <w:r>
        <w:rPr>
          <w:rFonts w:ascii="Times New Roman"/>
          <w:b w:val="false"/>
          <w:i w:val="false"/>
          <w:color w:val="000000"/>
          <w:sz w:val="28"/>
        </w:rPr>
        <w:t>
      Мемлекеттік тілді білуі</w:t>
      </w:r>
    </w:p>
    <w:p>
      <w:pPr>
        <w:spacing w:after="0"/>
        <w:ind w:left="0"/>
        <w:jc w:val="both"/>
      </w:pPr>
      <w:r>
        <w:rPr>
          <w:rFonts w:ascii="Times New Roman"/>
          <w:b w:val="false"/>
          <w:i w:val="false"/>
          <w:color w:val="000000"/>
          <w:sz w:val="28"/>
        </w:rPr>
        <w:t>
      5 - еркін жазады және оқиды. Сөздік қоры мол. Ауыз екі тілде әңгімелесе біледі түсінеді және ақпаратты дұрыс қабылдайды. Қарым-қатынас жасай алады.</w:t>
      </w:r>
    </w:p>
    <w:p>
      <w:pPr>
        <w:spacing w:after="0"/>
        <w:ind w:left="0"/>
        <w:jc w:val="both"/>
      </w:pPr>
      <w:r>
        <w:rPr>
          <w:rFonts w:ascii="Times New Roman"/>
          <w:b w:val="false"/>
          <w:i w:val="false"/>
          <w:color w:val="000000"/>
          <w:sz w:val="28"/>
        </w:rPr>
        <w:t>
      4 - сөйлемнің қарапайым құрылымдарын пайдалана отырып, әңгімені тез түсінеді. Оның сөзін адамдар түсінеді. Сөздік қоры шектеулі, бірақ оны тікелей қарым-қатынас барысында толықтыра алады.</w:t>
      </w:r>
    </w:p>
    <w:p>
      <w:pPr>
        <w:spacing w:after="0"/>
        <w:ind w:left="0"/>
        <w:jc w:val="both"/>
      </w:pPr>
      <w:r>
        <w:rPr>
          <w:rFonts w:ascii="Times New Roman"/>
          <w:b w:val="false"/>
          <w:i w:val="false"/>
          <w:color w:val="000000"/>
          <w:sz w:val="28"/>
        </w:rPr>
        <w:t>
      3 - фразалардың шектеулі жиынтығын түсінеді, кез келген тақырыпта қарым-қатынас жасауы өте қиын. Сөйлеген кезде көп қателеседі.</w:t>
      </w:r>
    </w:p>
    <w:p>
      <w:pPr>
        <w:spacing w:after="0"/>
        <w:ind w:left="0"/>
        <w:jc w:val="both"/>
      </w:pPr>
      <w:r>
        <w:rPr>
          <w:rFonts w:ascii="Times New Roman"/>
          <w:b w:val="false"/>
          <w:i w:val="false"/>
          <w:color w:val="000000"/>
          <w:sz w:val="28"/>
        </w:rPr>
        <w:t>
      2 - тілді мүлдем білмейді.</w:t>
      </w:r>
    </w:p>
    <w:p>
      <w:pPr>
        <w:spacing w:after="0"/>
        <w:ind w:left="0"/>
        <w:jc w:val="both"/>
      </w:pPr>
      <w:r>
        <w:rPr>
          <w:rFonts w:ascii="Times New Roman"/>
          <w:b w:val="false"/>
          <w:i w:val="false"/>
          <w:color w:val="000000"/>
          <w:sz w:val="28"/>
        </w:rPr>
        <w:t>
      Коммуникативтілігі және командада жұмыс істей білуі</w:t>
      </w:r>
    </w:p>
    <w:p>
      <w:pPr>
        <w:spacing w:after="0"/>
        <w:ind w:left="0"/>
        <w:jc w:val="both"/>
      </w:pPr>
      <w:r>
        <w:rPr>
          <w:rFonts w:ascii="Times New Roman"/>
          <w:b w:val="false"/>
          <w:i w:val="false"/>
          <w:color w:val="000000"/>
          <w:sz w:val="28"/>
        </w:rPr>
        <w:t>
      5 - басқа қызметкерлермен өзара іс-қимылда тиімді жұмыс істейді, өз білімімен және тәжірибесімен бөліседі.</w:t>
      </w:r>
    </w:p>
    <w:p>
      <w:pPr>
        <w:spacing w:after="0"/>
        <w:ind w:left="0"/>
        <w:jc w:val="both"/>
      </w:pPr>
      <w:r>
        <w:rPr>
          <w:rFonts w:ascii="Times New Roman"/>
          <w:b w:val="false"/>
          <w:i w:val="false"/>
          <w:color w:val="000000"/>
          <w:sz w:val="28"/>
        </w:rPr>
        <w:t>
      4 - өз қызметін басқалармен үйлестіре алады, іскерлік ынтымақтастыққа дайын екендігін көрсетеді, қажет болған жағдайда әріптестеріне көмектеседі.</w:t>
      </w:r>
    </w:p>
    <w:p>
      <w:pPr>
        <w:spacing w:after="0"/>
        <w:ind w:left="0"/>
        <w:jc w:val="both"/>
      </w:pPr>
      <w:r>
        <w:rPr>
          <w:rFonts w:ascii="Times New Roman"/>
          <w:b w:val="false"/>
          <w:i w:val="false"/>
          <w:color w:val="000000"/>
          <w:sz w:val="28"/>
        </w:rPr>
        <w:t>
      3 - тек өз функциялары мен міндеттеріне ғана наза аударады, қажетті іскерлік ынтымақтастықтан жалтарады, командаға қолдау көрсетпейді.</w:t>
      </w:r>
    </w:p>
    <w:p>
      <w:pPr>
        <w:spacing w:after="0"/>
        <w:ind w:left="0"/>
        <w:jc w:val="both"/>
      </w:pPr>
      <w:r>
        <w:rPr>
          <w:rFonts w:ascii="Times New Roman"/>
          <w:b w:val="false"/>
          <w:i w:val="false"/>
          <w:color w:val="000000"/>
          <w:sz w:val="28"/>
        </w:rPr>
        <w:t>
      2 - басқа қызметкерлермен ынтымақтастыққа ұмтылмайды, командалық жұмысқа қатысудан бас тартады. Қажет болған жағдайда мемлекеттік қызметшіні сипаттайтын қосымша мәліметтер көрсетіледі. Бұл мәліметтер еркін нысанда, балдарсыз беріледі.</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Лауазымы ________________________________________________ </w:t>
      </w:r>
    </w:p>
    <w:p>
      <w:pPr>
        <w:spacing w:after="0"/>
        <w:ind w:left="0"/>
        <w:jc w:val="both"/>
      </w:pPr>
      <w:r>
        <w:rPr>
          <w:rFonts w:ascii="Times New Roman"/>
          <w:b w:val="false"/>
          <w:i w:val="false"/>
          <w:color w:val="000000"/>
          <w:sz w:val="28"/>
        </w:rPr>
        <w:t xml:space="preserve">
      Қолы _____________________________________________________ </w:t>
      </w:r>
    </w:p>
    <w:p>
      <w:pPr>
        <w:spacing w:after="0"/>
        <w:ind w:left="0"/>
        <w:jc w:val="both"/>
      </w:pPr>
      <w:r>
        <w:rPr>
          <w:rFonts w:ascii="Times New Roman"/>
          <w:b w:val="false"/>
          <w:i w:val="false"/>
          <w:color w:val="000000"/>
          <w:sz w:val="28"/>
        </w:rPr>
        <w:t>
      Күні ______________________________________________________</w:t>
      </w:r>
    </w:p>
    <w:p>
      <w:pPr>
        <w:spacing w:after="0"/>
        <w:ind w:left="0"/>
        <w:jc w:val="both"/>
      </w:pPr>
      <w:r>
        <w:rPr>
          <w:rFonts w:ascii="Times New Roman"/>
          <w:b w:val="false"/>
          <w:i w:val="false"/>
          <w:color w:val="000000"/>
          <w:sz w:val="28"/>
        </w:rPr>
        <w:t xml:space="preserve">
      Мінездемемен таныстым: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Қолы ______________________________________________________ </w:t>
      </w:r>
    </w:p>
    <w:p>
      <w:pPr>
        <w:spacing w:after="0"/>
        <w:ind w:left="0"/>
        <w:jc w:val="both"/>
      </w:pPr>
      <w:r>
        <w:rPr>
          <w:rFonts w:ascii="Times New Roman"/>
          <w:b w:val="false"/>
          <w:i w:val="false"/>
          <w:color w:val="000000"/>
          <w:sz w:val="28"/>
        </w:rPr>
        <w:t>
      Күні _______________________________________________________</w:t>
      </w:r>
    </w:p>
    <w:p>
      <w:pPr>
        <w:spacing w:after="0"/>
        <w:ind w:left="0"/>
        <w:jc w:val="both"/>
      </w:pPr>
      <w:r>
        <w:rPr>
          <w:rFonts w:ascii="Times New Roman"/>
          <w:b w:val="false"/>
          <w:i w:val="false"/>
          <w:color w:val="000000"/>
          <w:sz w:val="28"/>
        </w:rPr>
        <w:t xml:space="preserve">
      Мінездемемен келіспеген жағдайда оған негіздеме: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Кадр қызметінің басшысы: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Мөр орны</w:t>
      </w:r>
    </w:p>
    <w:bookmarkStart w:name="z87" w:id="83"/>
    <w:p>
      <w:pPr>
        <w:spacing w:after="0"/>
        <w:ind w:left="0"/>
        <w:jc w:val="left"/>
      </w:pPr>
      <w:r>
        <w:rPr>
          <w:rFonts w:ascii="Times New Roman"/>
          <w:b/>
          <w:i w:val="false"/>
          <w:color w:val="000000"/>
        </w:rPr>
        <w:t xml:space="preserve"> IY. Ұйым қызметінің нәтижелерін бағалау, оның нысаналы индикаторларына қол жеткізу (ведомстволық бағынысты ұйымдардың басшылары мен орынбасарлары үшін)</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025"/>
        <w:gridCol w:w="449"/>
        <w:gridCol w:w="2348"/>
        <w:gridCol w:w="2691"/>
        <w:gridCol w:w="449"/>
        <w:gridCol w:w="454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іс-шаралар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r>
              <w:br/>
            </w:r>
            <w:r>
              <w:rPr>
                <w:rFonts w:ascii="Times New Roman"/>
                <w:b w:val="false"/>
                <w:i w:val="false"/>
                <w:color w:val="000000"/>
                <w:sz w:val="20"/>
              </w:rPr>
              <w:t>
Жоспар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w:t>
            </w:r>
            <w:r>
              <w:br/>
            </w:r>
            <w:r>
              <w:rPr>
                <w:rFonts w:ascii="Times New Roman"/>
                <w:b w:val="false"/>
                <w:i w:val="false"/>
                <w:color w:val="000000"/>
                <w:sz w:val="20"/>
              </w:rPr>
              <w:t xml:space="preserve">
Іс-жүзінде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орындаушы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(қол жеткізілген жоқ-1, ішінара қол жеткізілген - 2, қол жеткізілген-3)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даму жоспарының іске асырылуын көрсететін индикаторларды, көрсеткіштерді көрсету. </w:t>
      </w:r>
    </w:p>
    <w:p>
      <w:pPr>
        <w:spacing w:after="0"/>
        <w:ind w:left="0"/>
        <w:jc w:val="both"/>
      </w:pPr>
      <w:r>
        <w:rPr>
          <w:rFonts w:ascii="Times New Roman"/>
          <w:b w:val="false"/>
          <w:i w:val="false"/>
          <w:color w:val="000000"/>
          <w:sz w:val="28"/>
        </w:rPr>
        <w:t>
      Қол жеткізілген көрсеткіштердің, индикаторлардың жалпы саны – абс. сағ. (%)</w:t>
      </w:r>
    </w:p>
    <w:p>
      <w:pPr>
        <w:spacing w:after="0"/>
        <w:ind w:left="0"/>
        <w:jc w:val="both"/>
      </w:pPr>
      <w:r>
        <w:rPr>
          <w:rFonts w:ascii="Times New Roman"/>
          <w:b w:val="false"/>
          <w:i w:val="false"/>
          <w:color w:val="000000"/>
          <w:sz w:val="28"/>
        </w:rPr>
        <w:t>
      Қол жеткізілмеген көрсеткіштердің, индикаторлардың саны - абс. сағ. (%)</w:t>
      </w:r>
    </w:p>
    <w:p>
      <w:pPr>
        <w:spacing w:after="0"/>
        <w:ind w:left="0"/>
        <w:jc w:val="both"/>
      </w:pPr>
      <w:r>
        <w:rPr>
          <w:rFonts w:ascii="Times New Roman"/>
          <w:b w:val="false"/>
          <w:i w:val="false"/>
          <w:color w:val="000000"/>
          <w:sz w:val="28"/>
        </w:rPr>
        <w:t>
      Ішінара қол жеткізілген көрсеткіштердің, индикаторлардың саны - абс. сағ.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мамандарды кәсіптік </w:t>
            </w:r>
            <w:r>
              <w:br/>
            </w:r>
            <w:r>
              <w:rPr>
                <w:rFonts w:ascii="Times New Roman"/>
                <w:b w:val="false"/>
                <w:i w:val="false"/>
                <w:color w:val="000000"/>
                <w:sz w:val="20"/>
              </w:rPr>
              <w:t xml:space="preserve">құзыреттілігіне </w:t>
            </w:r>
            <w:r>
              <w:br/>
            </w:r>
            <w:r>
              <w:rPr>
                <w:rFonts w:ascii="Times New Roman"/>
                <w:b w:val="false"/>
                <w:i w:val="false"/>
                <w:color w:val="000000"/>
                <w:sz w:val="20"/>
              </w:rPr>
              <w:t xml:space="preserve">аттестаттауды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84"/>
    <w:p>
      <w:pPr>
        <w:spacing w:after="0"/>
        <w:ind w:left="0"/>
        <w:jc w:val="left"/>
      </w:pPr>
      <w:r>
        <w:rPr>
          <w:rFonts w:ascii="Times New Roman"/>
          <w:b/>
          <w:i w:val="false"/>
          <w:color w:val="000000"/>
        </w:rPr>
        <w:t xml:space="preserve"> Тыйым салынған заттарды анықтау және тестілеуден шығару актісі</w:t>
      </w:r>
    </w:p>
    <w:bookmarkEnd w:id="84"/>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 _______________ 201____ жыл "_____" сағат "_______" минут </w:t>
      </w:r>
    </w:p>
    <w:p>
      <w:pPr>
        <w:spacing w:after="0"/>
        <w:ind w:left="0"/>
        <w:jc w:val="both"/>
      </w:pPr>
      <w:r>
        <w:rPr>
          <w:rFonts w:ascii="Times New Roman"/>
          <w:b w:val="false"/>
          <w:i w:val="false"/>
          <w:color w:val="000000"/>
          <w:sz w:val="28"/>
        </w:rPr>
        <w:t xml:space="preserve">
      Аудитория бойынша кезекші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Тестіленушінің:_________________________________________________,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 _________ аудиториядан, № ____________ орында тестілеу кезінде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(табылған зат (атауы, маркасы, саны) </w:t>
      </w:r>
    </w:p>
    <w:p>
      <w:pPr>
        <w:spacing w:after="0"/>
        <w:ind w:left="0"/>
        <w:jc w:val="both"/>
      </w:pPr>
      <w:r>
        <w:rPr>
          <w:rFonts w:ascii="Times New Roman"/>
          <w:b w:val="false"/>
          <w:i w:val="false"/>
          <w:color w:val="000000"/>
          <w:sz w:val="28"/>
        </w:rPr>
        <w:t xml:space="preserve">
      анықталды, бұл Тестілеу өткізу қағидаларының 17, 18-тармақтарын бұзу болып табылады. </w:t>
      </w:r>
    </w:p>
    <w:p>
      <w:pPr>
        <w:spacing w:after="0"/>
        <w:ind w:left="0"/>
        <w:jc w:val="both"/>
      </w:pPr>
      <w:r>
        <w:rPr>
          <w:rFonts w:ascii="Times New Roman"/>
          <w:b w:val="false"/>
          <w:i w:val="false"/>
          <w:color w:val="000000"/>
          <w:sz w:val="28"/>
        </w:rPr>
        <w:t xml:space="preserve">
      Осы фактіні ескере отырып қаулы етті: </w:t>
      </w:r>
    </w:p>
    <w:p>
      <w:pPr>
        <w:spacing w:after="0"/>
        <w:ind w:left="0"/>
        <w:jc w:val="both"/>
      </w:pPr>
      <w:r>
        <w:rPr>
          <w:rFonts w:ascii="Times New Roman"/>
          <w:b w:val="false"/>
          <w:i w:val="false"/>
          <w:color w:val="000000"/>
          <w:sz w:val="28"/>
        </w:rPr>
        <w:t xml:space="preserve">
      тестілеу материалдары алынсын; </w:t>
      </w:r>
    </w:p>
    <w:p>
      <w:pPr>
        <w:spacing w:after="0"/>
        <w:ind w:left="0"/>
        <w:jc w:val="both"/>
      </w:pPr>
      <w:r>
        <w:rPr>
          <w:rFonts w:ascii="Times New Roman"/>
          <w:b w:val="false"/>
          <w:i w:val="false"/>
          <w:color w:val="000000"/>
          <w:sz w:val="28"/>
        </w:rPr>
        <w:t xml:space="preserve">
      № __ аудиториядан шығарылсын және тестіленушінің нәтижелері жойылсын: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осы актіні жасаған адамдардың қолы және Т.А.Ә.</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(тестіленушінің қолы және Т.А.Ә. (бар болса) </w:t>
      </w:r>
    </w:p>
    <w:p>
      <w:pPr>
        <w:spacing w:after="0"/>
        <w:ind w:left="0"/>
        <w:jc w:val="both"/>
      </w:pPr>
      <w:r>
        <w:rPr>
          <w:rFonts w:ascii="Times New Roman"/>
          <w:b w:val="false"/>
          <w:i w:val="false"/>
          <w:color w:val="000000"/>
          <w:sz w:val="28"/>
        </w:rPr>
        <w:t xml:space="preserve">
      актімен таныстым: _________________________________________________ </w:t>
      </w:r>
    </w:p>
    <w:p>
      <w:pPr>
        <w:spacing w:after="0"/>
        <w:ind w:left="0"/>
        <w:jc w:val="both"/>
      </w:pPr>
      <w:r>
        <w:rPr>
          <w:rFonts w:ascii="Times New Roman"/>
          <w:b w:val="false"/>
          <w:i w:val="false"/>
          <w:color w:val="000000"/>
          <w:sz w:val="28"/>
        </w:rPr>
        <w:t>
                              (ұйым басшысының қолы және Т.А.Ә. (бар болса)</w:t>
      </w:r>
    </w:p>
    <w:p>
      <w:pPr>
        <w:spacing w:after="0"/>
        <w:ind w:left="0"/>
        <w:jc w:val="both"/>
      </w:pPr>
      <w:r>
        <w:rPr>
          <w:rFonts w:ascii="Times New Roman"/>
          <w:b w:val="false"/>
          <w:i w:val="false"/>
          <w:color w:val="000000"/>
          <w:sz w:val="28"/>
        </w:rPr>
        <w:t>
      Тестілеуді өткізу пунктінің МО Күні:___________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мамандарды кәсіптік </w:t>
            </w:r>
            <w:r>
              <w:br/>
            </w:r>
            <w:r>
              <w:rPr>
                <w:rFonts w:ascii="Times New Roman"/>
                <w:b w:val="false"/>
                <w:i w:val="false"/>
                <w:color w:val="000000"/>
                <w:sz w:val="20"/>
              </w:rPr>
              <w:t xml:space="preserve">құзыреттілігіне </w:t>
            </w:r>
            <w:r>
              <w:br/>
            </w:r>
            <w:r>
              <w:rPr>
                <w:rFonts w:ascii="Times New Roman"/>
                <w:b w:val="false"/>
                <w:i w:val="false"/>
                <w:color w:val="000000"/>
                <w:sz w:val="20"/>
              </w:rPr>
              <w:t xml:space="preserve">аттестаттауды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5"/>
    <w:p>
      <w:pPr>
        <w:spacing w:after="0"/>
        <w:ind w:left="0"/>
        <w:jc w:val="left"/>
      </w:pPr>
      <w:r>
        <w:rPr>
          <w:rFonts w:ascii="Times New Roman"/>
          <w:b/>
          <w:i w:val="false"/>
          <w:color w:val="000000"/>
        </w:rPr>
        <w:t xml:space="preserve"> Ұйымның қызметі туралы есептің құрылымы</w:t>
      </w:r>
    </w:p>
    <w:bookmarkEnd w:id="85"/>
    <w:bookmarkStart w:name="z97" w:id="86"/>
    <w:p>
      <w:pPr>
        <w:spacing w:after="0"/>
        <w:ind w:left="0"/>
        <w:jc w:val="both"/>
      </w:pPr>
      <w:r>
        <w:rPr>
          <w:rFonts w:ascii="Times New Roman"/>
          <w:b w:val="false"/>
          <w:i w:val="false"/>
          <w:color w:val="000000"/>
          <w:sz w:val="28"/>
        </w:rPr>
        <w:t>
      1. Жалпы мәліметтер</w:t>
      </w:r>
    </w:p>
    <w:bookmarkEnd w:id="86"/>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Заңды мекенжайы және орналасқан жері</w:t>
      </w:r>
    </w:p>
    <w:p>
      <w:pPr>
        <w:spacing w:after="0"/>
        <w:ind w:left="0"/>
        <w:jc w:val="both"/>
      </w:pPr>
      <w:r>
        <w:rPr>
          <w:rFonts w:ascii="Times New Roman"/>
          <w:b w:val="false"/>
          <w:i w:val="false"/>
          <w:color w:val="000000"/>
          <w:sz w:val="28"/>
        </w:rPr>
        <w:t>
      Ұйымдастыру құрылымы</w:t>
      </w:r>
    </w:p>
    <w:p>
      <w:pPr>
        <w:spacing w:after="0"/>
        <w:ind w:left="0"/>
        <w:jc w:val="both"/>
      </w:pPr>
      <w:r>
        <w:rPr>
          <w:rFonts w:ascii="Times New Roman"/>
          <w:b w:val="false"/>
          <w:i w:val="false"/>
          <w:color w:val="000000"/>
          <w:sz w:val="28"/>
        </w:rPr>
        <w:t>
      Аккредиттеу (бар болса)</w:t>
      </w:r>
    </w:p>
    <w:p>
      <w:pPr>
        <w:spacing w:after="0"/>
        <w:ind w:left="0"/>
        <w:jc w:val="both"/>
      </w:pPr>
      <w:r>
        <w:rPr>
          <w:rFonts w:ascii="Times New Roman"/>
          <w:b w:val="false"/>
          <w:i w:val="false"/>
          <w:color w:val="000000"/>
          <w:sz w:val="28"/>
        </w:rPr>
        <w:t>
      Жергілікті атқарушы органдардың ведомстволық бағынысты ұйымдары</w:t>
      </w:r>
    </w:p>
    <w:p>
      <w:pPr>
        <w:spacing w:after="0"/>
        <w:ind w:left="0"/>
        <w:jc w:val="both"/>
      </w:pPr>
      <w:r>
        <w:rPr>
          <w:rFonts w:ascii="Times New Roman"/>
          <w:b w:val="false"/>
          <w:i w:val="false"/>
          <w:color w:val="000000"/>
          <w:sz w:val="28"/>
        </w:rPr>
        <w:t>
      Басқа ақпарат</w:t>
      </w:r>
    </w:p>
    <w:p>
      <w:pPr>
        <w:spacing w:after="0"/>
        <w:ind w:left="0"/>
        <w:jc w:val="both"/>
      </w:pPr>
      <w:r>
        <w:rPr>
          <w:rFonts w:ascii="Times New Roman"/>
          <w:b w:val="false"/>
          <w:i w:val="false"/>
          <w:color w:val="000000"/>
          <w:sz w:val="28"/>
        </w:rPr>
        <w:t>
      Штаттық саны және кадр құрамын талдау</w:t>
      </w:r>
    </w:p>
    <w:bookmarkStart w:name="z98" w:id="87"/>
    <w:p>
      <w:pPr>
        <w:spacing w:after="0"/>
        <w:ind w:left="0"/>
        <w:jc w:val="both"/>
      </w:pPr>
      <w:r>
        <w:rPr>
          <w:rFonts w:ascii="Times New Roman"/>
          <w:b w:val="false"/>
          <w:i w:val="false"/>
          <w:color w:val="000000"/>
          <w:sz w:val="28"/>
        </w:rPr>
        <w:t>
      2. Қаржылық-шаруашылық қызметті талдау</w:t>
      </w:r>
    </w:p>
    <w:bookmarkEnd w:id="87"/>
    <w:p>
      <w:pPr>
        <w:spacing w:after="0"/>
        <w:ind w:left="0"/>
        <w:jc w:val="both"/>
      </w:pPr>
      <w:r>
        <w:rPr>
          <w:rFonts w:ascii="Times New Roman"/>
          <w:b w:val="false"/>
          <w:i w:val="false"/>
          <w:color w:val="000000"/>
          <w:sz w:val="28"/>
        </w:rPr>
        <w:t>
      Қаржылық жай-күйі және қаржы-шаруашылық қызметінің нәтижелері</w:t>
      </w:r>
    </w:p>
    <w:p>
      <w:pPr>
        <w:spacing w:after="0"/>
        <w:ind w:left="0"/>
        <w:jc w:val="both"/>
      </w:pPr>
      <w:r>
        <w:rPr>
          <w:rFonts w:ascii="Times New Roman"/>
          <w:b w:val="false"/>
          <w:i w:val="false"/>
          <w:color w:val="000000"/>
          <w:sz w:val="28"/>
        </w:rPr>
        <w:t>
      Соңғы 3 жылдағы қаржылық көрсеткіштер</w:t>
      </w:r>
    </w:p>
    <w:bookmarkStart w:name="z99" w:id="88"/>
    <w:p>
      <w:pPr>
        <w:spacing w:after="0"/>
        <w:ind w:left="0"/>
        <w:jc w:val="both"/>
      </w:pPr>
      <w:r>
        <w:rPr>
          <w:rFonts w:ascii="Times New Roman"/>
          <w:b w:val="false"/>
          <w:i w:val="false"/>
          <w:color w:val="000000"/>
          <w:sz w:val="28"/>
        </w:rPr>
        <w:t>
      3. Дамудың стратегиялық бағыттары</w:t>
      </w:r>
    </w:p>
    <w:bookmarkEnd w:id="88"/>
    <w:p>
      <w:pPr>
        <w:spacing w:after="0"/>
        <w:ind w:left="0"/>
        <w:jc w:val="both"/>
      </w:pPr>
      <w:r>
        <w:rPr>
          <w:rFonts w:ascii="Times New Roman"/>
          <w:b w:val="false"/>
          <w:i w:val="false"/>
          <w:color w:val="000000"/>
          <w:sz w:val="28"/>
        </w:rPr>
        <w:t>
      Миссиясы, пайымдауы, міндеттері, стратегиялық даму бағыттары</w:t>
      </w:r>
    </w:p>
    <w:bookmarkStart w:name="z100" w:id="89"/>
    <w:p>
      <w:pPr>
        <w:spacing w:after="0"/>
        <w:ind w:left="0"/>
        <w:jc w:val="both"/>
      </w:pPr>
      <w:r>
        <w:rPr>
          <w:rFonts w:ascii="Times New Roman"/>
          <w:b w:val="false"/>
          <w:i w:val="false"/>
          <w:color w:val="000000"/>
          <w:sz w:val="28"/>
        </w:rPr>
        <w:t>
      4. Әрбір жыл үшін Қазақстан Республикасының Үкіметі мен облыстардың, республикалық маңызы бар қалалардың, астананың әкімдіктері арасында жасалған меморандумның, мемлекеттік бағдарламаның нысаналы индикаторларына қол жеткізу туралы есеп</w:t>
      </w:r>
    </w:p>
    <w:bookmarkEnd w:id="89"/>
    <w:bookmarkStart w:name="z101" w:id="90"/>
    <w:p>
      <w:pPr>
        <w:spacing w:after="0"/>
        <w:ind w:left="0"/>
        <w:jc w:val="both"/>
      </w:pPr>
      <w:r>
        <w:rPr>
          <w:rFonts w:ascii="Times New Roman"/>
          <w:b w:val="false"/>
          <w:i w:val="false"/>
          <w:color w:val="000000"/>
          <w:sz w:val="28"/>
        </w:rPr>
        <w:t>
      5. Қызметтің негізгі бағыттары бойынша есеп</w:t>
      </w:r>
    </w:p>
    <w:bookmarkEnd w:id="90"/>
    <w:p>
      <w:pPr>
        <w:spacing w:after="0"/>
        <w:ind w:left="0"/>
        <w:jc w:val="both"/>
      </w:pPr>
      <w:r>
        <w:rPr>
          <w:rFonts w:ascii="Times New Roman"/>
          <w:b w:val="false"/>
          <w:i w:val="false"/>
          <w:color w:val="000000"/>
          <w:sz w:val="28"/>
        </w:rPr>
        <w:t>
      Бюджет қаражатын тиімді пайдалану туралы есеп</w:t>
      </w:r>
    </w:p>
    <w:p>
      <w:pPr>
        <w:spacing w:after="0"/>
        <w:ind w:left="0"/>
        <w:jc w:val="both"/>
      </w:pPr>
      <w:r>
        <w:rPr>
          <w:rFonts w:ascii="Times New Roman"/>
          <w:b w:val="false"/>
          <w:i w:val="false"/>
          <w:color w:val="000000"/>
          <w:sz w:val="28"/>
        </w:rPr>
        <w:t>
      Стационарлар үшін төсек қорын пайдаланудың тиімділігі, стационарлық көмекті тұтыну деңгейі, сараланған төлемді енгізу туралы есеп, қаржылық-шаруашылық қызмет туралы ақпарат</w:t>
      </w:r>
    </w:p>
    <w:p>
      <w:pPr>
        <w:spacing w:after="0"/>
        <w:ind w:left="0"/>
        <w:jc w:val="both"/>
      </w:pPr>
      <w:r>
        <w:rPr>
          <w:rFonts w:ascii="Times New Roman"/>
          <w:b w:val="false"/>
          <w:i w:val="false"/>
          <w:color w:val="000000"/>
          <w:sz w:val="28"/>
        </w:rPr>
        <w:t>
      Медициналық-санитариялық алғашқы көмек үшін - жан басына шаққандағы нормативтің ынталандырушы компонентін төлеуге әсер ететін индикаторлар</w:t>
      </w:r>
    </w:p>
    <w:bookmarkStart w:name="z102" w:id="91"/>
    <w:p>
      <w:pPr>
        <w:spacing w:after="0"/>
        <w:ind w:left="0"/>
        <w:jc w:val="both"/>
      </w:pPr>
      <w:r>
        <w:rPr>
          <w:rFonts w:ascii="Times New Roman"/>
          <w:b w:val="false"/>
          <w:i w:val="false"/>
          <w:color w:val="000000"/>
          <w:sz w:val="28"/>
        </w:rPr>
        <w:t>
      6. Жұмыс жоспары</w:t>
      </w:r>
    </w:p>
    <w:bookmarkEnd w:id="91"/>
    <w:p>
      <w:pPr>
        <w:spacing w:after="0"/>
        <w:ind w:left="0"/>
        <w:jc w:val="both"/>
      </w:pPr>
      <w:r>
        <w:rPr>
          <w:rFonts w:ascii="Times New Roman"/>
          <w:b w:val="false"/>
          <w:i w:val="false"/>
          <w:color w:val="000000"/>
          <w:sz w:val="28"/>
        </w:rPr>
        <w:t>
      Келесі есепті кезеңге арналған жоспарлы іс-шаралар</w:t>
      </w:r>
    </w:p>
    <w:p>
      <w:pPr>
        <w:spacing w:after="0"/>
        <w:ind w:left="0"/>
        <w:jc w:val="both"/>
      </w:pPr>
      <w:r>
        <w:rPr>
          <w:rFonts w:ascii="Times New Roman"/>
          <w:b w:val="false"/>
          <w:i w:val="false"/>
          <w:color w:val="000000"/>
          <w:sz w:val="28"/>
        </w:rPr>
        <w:t>
      Келесі есепті кезеңге арналған қызметтің жоспарлы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мамандарды кәсіптік </w:t>
            </w:r>
            <w:r>
              <w:br/>
            </w:r>
            <w:r>
              <w:rPr>
                <w:rFonts w:ascii="Times New Roman"/>
                <w:b w:val="false"/>
                <w:i w:val="false"/>
                <w:color w:val="000000"/>
                <w:sz w:val="20"/>
              </w:rPr>
              <w:t xml:space="preserve">құзыреттілігіне </w:t>
            </w:r>
            <w:r>
              <w:br/>
            </w:r>
            <w:r>
              <w:rPr>
                <w:rFonts w:ascii="Times New Roman"/>
                <w:b w:val="false"/>
                <w:i w:val="false"/>
                <w:color w:val="000000"/>
                <w:sz w:val="20"/>
              </w:rPr>
              <w:t xml:space="preserve">аттестаттауды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93" w:id="92"/>
    <w:p>
      <w:pPr>
        <w:spacing w:after="0"/>
        <w:ind w:left="0"/>
        <w:jc w:val="left"/>
      </w:pPr>
      <w:r>
        <w:rPr>
          <w:rFonts w:ascii="Times New Roman"/>
          <w:b/>
          <w:i w:val="false"/>
          <w:color w:val="000000"/>
        </w:rPr>
        <w:t xml:space="preserve"> Аттестатталатын адамның бағалау парағы</w:t>
      </w:r>
    </w:p>
    <w:bookmarkEnd w:id="92"/>
    <w:p>
      <w:pPr>
        <w:spacing w:after="0"/>
        <w:ind w:left="0"/>
        <w:jc w:val="both"/>
      </w:pPr>
      <w:r>
        <w:rPr>
          <w:rFonts w:ascii="Times New Roman"/>
          <w:b w:val="false"/>
          <w:i w:val="false"/>
          <w:color w:val="000000"/>
          <w:sz w:val="28"/>
        </w:rPr>
        <w:t>
      (жергілікті мемлекеттік органдардың басшылары мен орынбасарлары үшін)</w:t>
      </w:r>
    </w:p>
    <w:p>
      <w:pPr>
        <w:spacing w:after="0"/>
        <w:ind w:left="0"/>
        <w:jc w:val="both"/>
      </w:pPr>
      <w:r>
        <w:rPr>
          <w:rFonts w:ascii="Times New Roman"/>
          <w:b w:val="false"/>
          <w:i w:val="false"/>
          <w:color w:val="000000"/>
          <w:sz w:val="28"/>
        </w:rPr>
        <w:t xml:space="preserve">
      Аттестаттау түрі: кезекті ____, қайта аттестаттау _____ (қажеттіні √ белгілеу)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(аттесталатын адамның Т.А.Ә.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лауазымында </w:t>
      </w:r>
    </w:p>
    <w:p>
      <w:pPr>
        <w:spacing w:after="0"/>
        <w:ind w:left="0"/>
        <w:jc w:val="both"/>
      </w:pPr>
      <w:r>
        <w:rPr>
          <w:rFonts w:ascii="Times New Roman"/>
          <w:b w:val="false"/>
          <w:i w:val="false"/>
          <w:color w:val="000000"/>
          <w:sz w:val="28"/>
        </w:rPr>
        <w:t>
                              (лауазымның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5744"/>
        <w:gridCol w:w="1782"/>
        <w:gridCol w:w="1999"/>
        <w:gridCol w:w="1783"/>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(0 балл)</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 (1 балл)</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(2 балл)</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облыстардың, республикалық маңызы бар қалалардың және астананың әкімдіктері арасында жасалған меморандумның іске асырылуы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қолданыстағы денсаулық сақтауды дамытудың мемлекеттік бағдарламасында көзделген соңғы 3 жылдағы басым бағыттар бойынша халық денсаулығының негізгі индикаторларына, көрсеткіштеріне қол жеткізу.</w:t>
            </w:r>
            <w:r>
              <w:br/>
            </w:r>
            <w:r>
              <w:rPr>
                <w:rFonts w:ascii="Times New Roman"/>
                <w:b w:val="false"/>
                <w:i w:val="false"/>
                <w:color w:val="000000"/>
                <w:sz w:val="20"/>
              </w:rPr>
              <w:t>
Ұйымның қызметі туралы есепте міндетті түрде жария ете отырып, динамикадағы (өткен жылдың ұқсас кезеңімен) салыстырмалы деректер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бағдарламасының іске асырылуы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8941"/>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both"/>
      </w:pPr>
      <w:r>
        <w:rPr>
          <w:rFonts w:ascii="Times New Roman"/>
          <w:b w:val="false"/>
          <w:i w:val="false"/>
          <w:color w:val="000000"/>
          <w:sz w:val="28"/>
        </w:rPr>
        <w:t>
      Аттестаттау комиссиясы мүшесінің шешімі:</w:t>
      </w:r>
    </w:p>
    <w:p>
      <w:pPr>
        <w:spacing w:after="0"/>
        <w:ind w:left="0"/>
        <w:jc w:val="both"/>
      </w:pPr>
      <w:r>
        <w:rPr>
          <w:rFonts w:ascii="Times New Roman"/>
          <w:b w:val="false"/>
          <w:i w:val="false"/>
          <w:color w:val="000000"/>
          <w:sz w:val="28"/>
        </w:rPr>
        <w:t>
      1) атқаратын лауазымына сәйкес келеді/аттестатталды;</w:t>
      </w:r>
    </w:p>
    <w:p>
      <w:pPr>
        <w:spacing w:after="0"/>
        <w:ind w:left="0"/>
        <w:jc w:val="both"/>
      </w:pPr>
      <w:r>
        <w:rPr>
          <w:rFonts w:ascii="Times New Roman"/>
          <w:b w:val="false"/>
          <w:i w:val="false"/>
          <w:color w:val="000000"/>
          <w:sz w:val="28"/>
        </w:rPr>
        <w:t>
      2) қайта аттестаттауға жатады;</w:t>
      </w:r>
    </w:p>
    <w:p>
      <w:pPr>
        <w:spacing w:after="0"/>
        <w:ind w:left="0"/>
        <w:jc w:val="both"/>
      </w:pPr>
      <w:r>
        <w:rPr>
          <w:rFonts w:ascii="Times New Roman"/>
          <w:b w:val="false"/>
          <w:i w:val="false"/>
          <w:color w:val="000000"/>
          <w:sz w:val="28"/>
        </w:rPr>
        <w:t>
      3) атқаратын лауазымына сәйкес емес/аттестатталған жоқ.</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(қысқаша пікір) </w:t>
      </w:r>
    </w:p>
    <w:p>
      <w:pPr>
        <w:spacing w:after="0"/>
        <w:ind w:left="0"/>
        <w:jc w:val="both"/>
      </w:pPr>
      <w:r>
        <w:rPr>
          <w:rFonts w:ascii="Times New Roman"/>
          <w:b w:val="false"/>
          <w:i w:val="false"/>
          <w:color w:val="000000"/>
          <w:sz w:val="28"/>
        </w:rPr>
        <w:t xml:space="preserve">
      ___________________________________                   _____________________ </w:t>
      </w:r>
    </w:p>
    <w:p>
      <w:pPr>
        <w:spacing w:after="0"/>
        <w:ind w:left="0"/>
        <w:jc w:val="both"/>
      </w:pPr>
      <w:r>
        <w:rPr>
          <w:rFonts w:ascii="Times New Roman"/>
          <w:b w:val="false"/>
          <w:i w:val="false"/>
          <w:color w:val="000000"/>
          <w:sz w:val="28"/>
        </w:rPr>
        <w:t xml:space="preserve">
      Аттестаттау комиссиясы мүшесінің Т.А.Ә. (бар болса)             қолы </w:t>
      </w:r>
    </w:p>
    <w:p>
      <w:pPr>
        <w:spacing w:after="0"/>
        <w:ind w:left="0"/>
        <w:jc w:val="both"/>
      </w:pPr>
      <w:r>
        <w:rPr>
          <w:rFonts w:ascii="Times New Roman"/>
          <w:b w:val="false"/>
          <w:i w:val="false"/>
          <w:color w:val="000000"/>
          <w:sz w:val="28"/>
        </w:rPr>
        <w:t>
      20 жылғы "_____" ______________.</w:t>
      </w:r>
    </w:p>
    <w:bookmarkStart w:name="z94" w:id="93"/>
    <w:p>
      <w:pPr>
        <w:spacing w:after="0"/>
        <w:ind w:left="0"/>
        <w:jc w:val="both"/>
      </w:pPr>
      <w:r>
        <w:rPr>
          <w:rFonts w:ascii="Times New Roman"/>
          <w:b w:val="false"/>
          <w:i w:val="false"/>
          <w:color w:val="000000"/>
          <w:sz w:val="28"/>
        </w:rPr>
        <w:t xml:space="preserve">
      Ескертпе: аттестатталатын адаммен жеке әңгімелесуді бағалау парағы уәкілетті органның мемлекеттік бағдарламасының, Қазақстан Республикасының Үкіметі мен облыстардың, республикалық маңызы бар қалалардың және астананың әкімдіктері арасында жасалған меморандумның, нысаналы индикаторларына қол жеткізуді жыл сайынғы бағалау нысаны негізінде толтырылады. </w:t>
      </w:r>
    </w:p>
    <w:bookmarkEnd w:id="93"/>
    <w:p>
      <w:pPr>
        <w:spacing w:after="0"/>
        <w:ind w:left="0"/>
        <w:jc w:val="both"/>
      </w:pPr>
      <w:r>
        <w:rPr>
          <w:rFonts w:ascii="Times New Roman"/>
          <w:b w:val="false"/>
          <w:i w:val="false"/>
          <w:color w:val="000000"/>
          <w:sz w:val="28"/>
        </w:rPr>
        <w:t>
      * - көрсеткіштерге 60% және одан да астам қол жеткізілген кезде "тиімді" деп бағаланады; көрсеткіштерге 30% және одан да жоғары қол жеткізілген кезде "жеткіліксіз тиімді" деп бағаланады; көрсеткіштерге 30% - дан кем қол жеткізілген кезде "тиімсіз" деп бағаланады.</w:t>
      </w:r>
    </w:p>
    <w:p>
      <w:pPr>
        <w:spacing w:after="0"/>
        <w:ind w:left="0"/>
        <w:jc w:val="both"/>
      </w:pPr>
      <w:r>
        <w:rPr>
          <w:rFonts w:ascii="Times New Roman"/>
          <w:b w:val="false"/>
          <w:i w:val="false"/>
          <w:color w:val="000000"/>
          <w:sz w:val="28"/>
        </w:rPr>
        <w:t>
      ** - көрсеткіштерге 90% және одан да астам қол жеткізілген кезде "тиімді" деп бағаланады; көрсеткіштерге 75% және одан да астам қол жеткізілген кезде "жеткіліксіз тиімді" деп бағаланады; көрсеткіштерге 75% - дан кем қол жеткізілген кезде "тиімсіз" деп бағаланады.</w:t>
      </w:r>
    </w:p>
    <w:p>
      <w:pPr>
        <w:spacing w:after="0"/>
        <w:ind w:left="0"/>
        <w:jc w:val="both"/>
      </w:pPr>
      <w:r>
        <w:rPr>
          <w:rFonts w:ascii="Times New Roman"/>
          <w:b w:val="false"/>
          <w:i w:val="false"/>
          <w:color w:val="000000"/>
          <w:sz w:val="28"/>
        </w:rPr>
        <w:t>
      *** - көрсеткіштерге 80% және одан да астам қол жеткізілген кезде "тиімді" деп бағаланады; көрсеткіштерге 40% және одан да астам қол жеткізілген кезде "жеткіліксіз тиімді" деп бағаланады; көрсеткіштерге 40% - дан кем қол жеткізілген кезде "тиімсіз" деп 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95" w:id="94"/>
    <w:p>
      <w:pPr>
        <w:spacing w:after="0"/>
        <w:ind w:left="0"/>
        <w:jc w:val="left"/>
      </w:pPr>
      <w:r>
        <w:rPr>
          <w:rFonts w:ascii="Times New Roman"/>
          <w:b/>
          <w:i w:val="false"/>
          <w:color w:val="000000"/>
        </w:rPr>
        <w:t xml:space="preserve"> Аттестатталатын адамның бағалау парағы (уәкілетті органға/жергілікті мемлекеттік органдарға ведомстволық бағынысты денсаулық сақтау ұйымдарының басшылары мен орынбасарлары үшін)</w:t>
      </w:r>
    </w:p>
    <w:bookmarkEnd w:id="94"/>
    <w:p>
      <w:pPr>
        <w:spacing w:after="0"/>
        <w:ind w:left="0"/>
        <w:jc w:val="both"/>
      </w:pPr>
      <w:r>
        <w:rPr>
          <w:rFonts w:ascii="Times New Roman"/>
          <w:b w:val="false"/>
          <w:i w:val="false"/>
          <w:color w:val="000000"/>
          <w:sz w:val="28"/>
        </w:rPr>
        <w:t xml:space="preserve">
      Аттестаттау түрі: кезекті ____, қайта аттестаттау _____ (қажеттіні √ белгілеу)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(аттесталатын адамның Т.А.Ә.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 лауазымында </w:t>
      </w:r>
    </w:p>
    <w:p>
      <w:pPr>
        <w:spacing w:after="0"/>
        <w:ind w:left="0"/>
        <w:jc w:val="both"/>
      </w:pPr>
      <w:r>
        <w:rPr>
          <w:rFonts w:ascii="Times New Roman"/>
          <w:b w:val="false"/>
          <w:i w:val="false"/>
          <w:color w:val="000000"/>
          <w:sz w:val="28"/>
        </w:rPr>
        <w:t>
                              (лауазымның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6061"/>
        <w:gridCol w:w="1696"/>
        <w:gridCol w:w="1902"/>
        <w:gridCol w:w="1697"/>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(0 балл)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 (1 балл)</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(2 балл)</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(жергілікті мемлекеттік органмен) келісілген (бекітілген) Денсаулық сақтау ұйымын дамыту жоспарының "даму көрсеткіштері" индикаторларына қол жеткізуі)*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бюджетінің жалпы көлемінен ғылыми қызметке бөлінген кірістер үлесі (денсаулық сақтау саласындағы білім беру және ғылыми ұйымдар үшін)**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білім беру және ғылыми ұйымдар басшысының Хирша индексі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8941"/>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both"/>
      </w:pPr>
      <w:r>
        <w:rPr>
          <w:rFonts w:ascii="Times New Roman"/>
          <w:b w:val="false"/>
          <w:i w:val="false"/>
          <w:color w:val="000000"/>
          <w:sz w:val="28"/>
        </w:rPr>
        <w:t>
      Аттестаттау комиссиясы мүшесінің шешімі:</w:t>
      </w:r>
    </w:p>
    <w:p>
      <w:pPr>
        <w:spacing w:after="0"/>
        <w:ind w:left="0"/>
        <w:jc w:val="both"/>
      </w:pPr>
      <w:r>
        <w:rPr>
          <w:rFonts w:ascii="Times New Roman"/>
          <w:b w:val="false"/>
          <w:i w:val="false"/>
          <w:color w:val="000000"/>
          <w:sz w:val="28"/>
        </w:rPr>
        <w:t>
      1) атқаратын лауазымына сәйкес келеді/аттестатталды;</w:t>
      </w:r>
    </w:p>
    <w:p>
      <w:pPr>
        <w:spacing w:after="0"/>
        <w:ind w:left="0"/>
        <w:jc w:val="both"/>
      </w:pPr>
      <w:r>
        <w:rPr>
          <w:rFonts w:ascii="Times New Roman"/>
          <w:b w:val="false"/>
          <w:i w:val="false"/>
          <w:color w:val="000000"/>
          <w:sz w:val="28"/>
        </w:rPr>
        <w:t>
      2) қайта аттестаттауға жатады;</w:t>
      </w:r>
    </w:p>
    <w:p>
      <w:pPr>
        <w:spacing w:after="0"/>
        <w:ind w:left="0"/>
        <w:jc w:val="both"/>
      </w:pPr>
      <w:r>
        <w:rPr>
          <w:rFonts w:ascii="Times New Roman"/>
          <w:b w:val="false"/>
          <w:i w:val="false"/>
          <w:color w:val="000000"/>
          <w:sz w:val="28"/>
        </w:rPr>
        <w:t>
      3) атқаратын лауазымына сәйкес емес/аттестатталған жоқ.</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(қысқаша пікір)</w:t>
      </w:r>
    </w:p>
    <w:p>
      <w:pPr>
        <w:spacing w:after="0"/>
        <w:ind w:left="0"/>
        <w:jc w:val="both"/>
      </w:pPr>
      <w:r>
        <w:rPr>
          <w:rFonts w:ascii="Times New Roman"/>
          <w:b w:val="false"/>
          <w:i w:val="false"/>
          <w:color w:val="000000"/>
          <w:sz w:val="28"/>
        </w:rPr>
        <w:t xml:space="preserve">
      ________________________________________________________ _________________ </w:t>
      </w:r>
    </w:p>
    <w:p>
      <w:pPr>
        <w:spacing w:after="0"/>
        <w:ind w:left="0"/>
        <w:jc w:val="both"/>
      </w:pPr>
      <w:r>
        <w:rPr>
          <w:rFonts w:ascii="Times New Roman"/>
          <w:b w:val="false"/>
          <w:i w:val="false"/>
          <w:color w:val="000000"/>
          <w:sz w:val="28"/>
        </w:rPr>
        <w:t xml:space="preserve">
      Аттестаттау комиссиясы мүшесінің Т.А.Ә. (бар болса)                         қолы </w:t>
      </w:r>
    </w:p>
    <w:p>
      <w:pPr>
        <w:spacing w:after="0"/>
        <w:ind w:left="0"/>
        <w:jc w:val="both"/>
      </w:pPr>
      <w:r>
        <w:rPr>
          <w:rFonts w:ascii="Times New Roman"/>
          <w:b w:val="false"/>
          <w:i w:val="false"/>
          <w:color w:val="000000"/>
          <w:sz w:val="28"/>
        </w:rPr>
        <w:t>
      20 жылғы "_____" ______________.</w:t>
      </w:r>
    </w:p>
    <w:bookmarkStart w:name="z96" w:id="95"/>
    <w:p>
      <w:pPr>
        <w:spacing w:after="0"/>
        <w:ind w:left="0"/>
        <w:jc w:val="both"/>
      </w:pPr>
      <w:r>
        <w:rPr>
          <w:rFonts w:ascii="Times New Roman"/>
          <w:b w:val="false"/>
          <w:i w:val="false"/>
          <w:color w:val="000000"/>
          <w:sz w:val="28"/>
        </w:rPr>
        <w:t>
      Ескертпе: Аттестатталатын адаммен жеке әңгімелесуді бағалау парағы ұйымның соңғы 3 жылдағы қызметі туралы есептің таныстырылымының нысаны және қызмет туралы есептің құрылымына сәйкес алдағы үш жылдық кезеңге арналған жоспарлар негізінде толтырылады.</w:t>
      </w:r>
    </w:p>
    <w:bookmarkEnd w:id="95"/>
    <w:p>
      <w:pPr>
        <w:spacing w:after="0"/>
        <w:ind w:left="0"/>
        <w:jc w:val="both"/>
      </w:pPr>
      <w:r>
        <w:rPr>
          <w:rFonts w:ascii="Times New Roman"/>
          <w:b w:val="false"/>
          <w:i w:val="false"/>
          <w:color w:val="000000"/>
          <w:sz w:val="28"/>
        </w:rPr>
        <w:t>
      * - көрсеткіштерге 90% және одан да астам қол жеткізілген кезде "тиімді" деп бағаланады; көрсеткіштерге 75% және одан да астам қол жеткізілген кезде "жеткіліксіз тиімді" деп бағаланады; көрсеткіштерге 75% - дан кем қол жеткізілген кезде "тиімсіз" деп бағаланады.</w:t>
      </w:r>
    </w:p>
    <w:p>
      <w:pPr>
        <w:spacing w:after="0"/>
        <w:ind w:left="0"/>
        <w:jc w:val="both"/>
      </w:pPr>
      <w:r>
        <w:rPr>
          <w:rFonts w:ascii="Times New Roman"/>
          <w:b w:val="false"/>
          <w:i w:val="false"/>
          <w:color w:val="000000"/>
          <w:sz w:val="28"/>
        </w:rPr>
        <w:t>
      ** - жоспарланған көрсеткіштерге қол жеткізу кезінде ұйым басшысының қызметі "тиімді" деп бағаланады, қол жеткізілмеген жағдайда "тиімсіз" деп бағаланады.</w:t>
      </w:r>
    </w:p>
    <w:p>
      <w:pPr>
        <w:spacing w:after="0"/>
        <w:ind w:left="0"/>
        <w:jc w:val="both"/>
      </w:pPr>
      <w:r>
        <w:rPr>
          <w:rFonts w:ascii="Times New Roman"/>
          <w:b w:val="false"/>
          <w:i w:val="false"/>
          <w:color w:val="000000"/>
          <w:sz w:val="28"/>
        </w:rPr>
        <w:t>
      *** - Хирша индексіне 2 және одан да астам балға қол жеткізілген кезде "тиімді" деп бағаланады; 2 балдан кем қол жеткізілген кезде "жеткіліксіз тиімді" деп бағаланады; Хирша индексіне қол жеткізілмеген кезде "тиімсіз" деп бағаланады.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